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DAEF" w14:textId="77777777" w:rsidR="0062732A" w:rsidRPr="00062B08" w:rsidRDefault="0062732A" w:rsidP="0062732A">
      <w:pPr>
        <w:jc w:val="center"/>
        <w:rPr>
          <w:b/>
          <w:sz w:val="21"/>
          <w:szCs w:val="21"/>
        </w:rPr>
      </w:pPr>
      <w:r w:rsidRPr="00062B08">
        <w:rPr>
          <w:b/>
          <w:sz w:val="21"/>
          <w:szCs w:val="21"/>
        </w:rPr>
        <w:t>FOR SALE AT AUCTION</w:t>
      </w:r>
    </w:p>
    <w:p w14:paraId="62A4D2B2" w14:textId="77777777" w:rsidR="0062732A" w:rsidRPr="00062B08" w:rsidRDefault="0062732A" w:rsidP="0062732A">
      <w:pPr>
        <w:pStyle w:val="Body"/>
        <w:jc w:val="center"/>
        <w:rPr>
          <w:rFonts w:cs="Times New Roman"/>
          <w:b/>
          <w:bCs/>
          <w:sz w:val="21"/>
          <w:szCs w:val="21"/>
        </w:rPr>
      </w:pPr>
      <w:r w:rsidRPr="00062B08">
        <w:rPr>
          <w:rFonts w:cs="Times New Roman"/>
          <w:b/>
          <w:bCs/>
          <w:sz w:val="21"/>
          <w:szCs w:val="21"/>
          <w:lang w:val="en-US"/>
        </w:rPr>
        <w:t xml:space="preserve">TIMED, ONLINE-ONLY </w:t>
      </w:r>
      <w:r w:rsidRPr="00062B08">
        <w:rPr>
          <w:rFonts w:cs="Times New Roman"/>
          <w:b/>
          <w:bCs/>
          <w:sz w:val="21"/>
          <w:szCs w:val="21"/>
          <w:lang w:val="da-DK"/>
        </w:rPr>
        <w:t>PUBLIC SALE</w:t>
      </w:r>
      <w:r w:rsidRPr="00062B08">
        <w:rPr>
          <w:rFonts w:cs="Times New Roman"/>
          <w:b/>
          <w:bCs/>
          <w:sz w:val="21"/>
          <w:szCs w:val="21"/>
          <w:lang w:val="en-US"/>
        </w:rPr>
        <w:t xml:space="preserve"> OF</w:t>
      </w:r>
    </w:p>
    <w:p w14:paraId="6833E8A1" w14:textId="77777777" w:rsidR="0062732A" w:rsidRPr="00062B08" w:rsidRDefault="0062732A" w:rsidP="0062732A">
      <w:pPr>
        <w:pStyle w:val="Body"/>
        <w:jc w:val="center"/>
        <w:rPr>
          <w:rFonts w:cs="Times New Roman"/>
          <w:b/>
          <w:bCs/>
          <w:sz w:val="21"/>
          <w:szCs w:val="21"/>
          <w:lang w:val="en-US"/>
        </w:rPr>
      </w:pPr>
      <w:r w:rsidRPr="00062B08">
        <w:rPr>
          <w:rFonts w:cs="Times New Roman"/>
          <w:b/>
          <w:bCs/>
          <w:sz w:val="21"/>
          <w:szCs w:val="21"/>
          <w:lang w:val="en-US"/>
        </w:rPr>
        <w:t xml:space="preserve"> TAX DELINQUENT COUNTY OF CLARKE REAL ESTATE</w:t>
      </w:r>
    </w:p>
    <w:p w14:paraId="2A704CE5" w14:textId="32107DC0" w:rsidR="0062732A" w:rsidRPr="00062B08" w:rsidRDefault="0062732A" w:rsidP="0062732A">
      <w:pPr>
        <w:pStyle w:val="Body"/>
        <w:jc w:val="center"/>
        <w:rPr>
          <w:rFonts w:cs="Times New Roman"/>
          <w:b/>
          <w:bCs/>
          <w:i/>
          <w:iCs/>
          <w:sz w:val="21"/>
          <w:szCs w:val="21"/>
        </w:rPr>
      </w:pPr>
      <w:r w:rsidRPr="00062B08">
        <w:rPr>
          <w:rFonts w:cs="Times New Roman"/>
          <w:b/>
          <w:bCs/>
          <w:i/>
          <w:iCs/>
          <w:sz w:val="21"/>
          <w:szCs w:val="21"/>
          <w:lang w:val="en-US"/>
        </w:rPr>
        <w:t xml:space="preserve">Online Bidding </w:t>
      </w:r>
      <w:r w:rsidR="00062B08" w:rsidRPr="00062B08">
        <w:rPr>
          <w:rFonts w:cs="Times New Roman"/>
          <w:b/>
          <w:bCs/>
          <w:i/>
          <w:iCs/>
          <w:sz w:val="21"/>
          <w:szCs w:val="21"/>
          <w:lang w:val="en-US"/>
        </w:rPr>
        <w:t xml:space="preserve">Begins </w:t>
      </w:r>
      <w:r w:rsidRPr="00062B08">
        <w:rPr>
          <w:rFonts w:cs="Times New Roman"/>
          <w:b/>
          <w:bCs/>
          <w:i/>
          <w:iCs/>
          <w:sz w:val="21"/>
          <w:szCs w:val="21"/>
          <w:lang w:val="en-US"/>
        </w:rPr>
        <w:t>Clos</w:t>
      </w:r>
      <w:r w:rsidR="00062B08" w:rsidRPr="00062B08">
        <w:rPr>
          <w:rFonts w:cs="Times New Roman"/>
          <w:b/>
          <w:bCs/>
          <w:i/>
          <w:iCs/>
          <w:sz w:val="21"/>
          <w:szCs w:val="21"/>
          <w:lang w:val="en-US"/>
        </w:rPr>
        <w:t>ing on</w:t>
      </w:r>
      <w:r w:rsidRPr="00062B08">
        <w:rPr>
          <w:rFonts w:cs="Times New Roman"/>
          <w:b/>
          <w:bCs/>
          <w:i/>
          <w:iCs/>
          <w:sz w:val="21"/>
          <w:szCs w:val="21"/>
          <w:lang w:val="en-US"/>
        </w:rPr>
        <w:t xml:space="preserve"> </w:t>
      </w:r>
      <w:r w:rsidR="000207A8" w:rsidRPr="00062B08">
        <w:rPr>
          <w:rFonts w:cs="Times New Roman"/>
          <w:b/>
          <w:bCs/>
          <w:i/>
          <w:iCs/>
          <w:sz w:val="21"/>
          <w:szCs w:val="21"/>
          <w:lang w:val="en-US"/>
        </w:rPr>
        <w:t>Friday, March 28</w:t>
      </w:r>
      <w:r w:rsidRPr="00062B08">
        <w:rPr>
          <w:rFonts w:cs="Times New Roman"/>
          <w:b/>
          <w:bCs/>
          <w:i/>
          <w:iCs/>
          <w:sz w:val="21"/>
          <w:szCs w:val="21"/>
          <w:lang w:val="en-US"/>
        </w:rPr>
        <w:t>, 202</w:t>
      </w:r>
      <w:r w:rsidR="000207A8" w:rsidRPr="00062B08">
        <w:rPr>
          <w:rFonts w:cs="Times New Roman"/>
          <w:b/>
          <w:bCs/>
          <w:i/>
          <w:iCs/>
          <w:sz w:val="21"/>
          <w:szCs w:val="21"/>
          <w:lang w:val="en-US"/>
        </w:rPr>
        <w:t>5</w:t>
      </w:r>
      <w:r w:rsidRPr="00062B08">
        <w:rPr>
          <w:rFonts w:cs="Times New Roman"/>
          <w:b/>
          <w:bCs/>
          <w:i/>
          <w:iCs/>
          <w:sz w:val="21"/>
          <w:szCs w:val="21"/>
          <w:lang w:val="en-US"/>
        </w:rPr>
        <w:t>, at 1</w:t>
      </w:r>
      <w:r w:rsidRPr="00062B08">
        <w:rPr>
          <w:rFonts w:cs="Times New Roman"/>
          <w:b/>
          <w:bCs/>
          <w:i/>
          <w:iCs/>
          <w:sz w:val="21"/>
          <w:szCs w:val="21"/>
          <w:lang w:val="da-DK"/>
        </w:rPr>
        <w:t>1:00 A.M. (EST)</w:t>
      </w:r>
    </w:p>
    <w:p w14:paraId="3142AFF4" w14:textId="77777777" w:rsidR="0062732A" w:rsidRPr="00062B08" w:rsidRDefault="0062732A" w:rsidP="0062732A">
      <w:pPr>
        <w:jc w:val="center"/>
        <w:rPr>
          <w:sz w:val="21"/>
          <w:szCs w:val="21"/>
        </w:rPr>
      </w:pPr>
    </w:p>
    <w:p w14:paraId="495CB23B" w14:textId="77777777" w:rsidR="0062732A" w:rsidRPr="00062B08" w:rsidRDefault="0062732A" w:rsidP="0062732A">
      <w:pPr>
        <w:jc w:val="center"/>
        <w:rPr>
          <w:b/>
          <w:sz w:val="21"/>
          <w:szCs w:val="21"/>
          <w:u w:val="single"/>
        </w:rPr>
      </w:pPr>
      <w:r w:rsidRPr="00062B08">
        <w:rPr>
          <w:b/>
          <w:sz w:val="21"/>
          <w:szCs w:val="21"/>
          <w:u w:val="single"/>
        </w:rPr>
        <w:t>NOTICE OF NON-JUDICIAL SALE  OF REAL ESTATE</w:t>
      </w:r>
    </w:p>
    <w:p w14:paraId="042E4FF6" w14:textId="77777777" w:rsidR="0062732A" w:rsidRPr="00062B08" w:rsidRDefault="0062732A" w:rsidP="0062732A">
      <w:pPr>
        <w:jc w:val="both"/>
        <w:rPr>
          <w:sz w:val="21"/>
          <w:szCs w:val="21"/>
        </w:rPr>
      </w:pPr>
      <w:r w:rsidRPr="00062B08">
        <w:rPr>
          <w:sz w:val="21"/>
          <w:szCs w:val="21"/>
        </w:rPr>
        <w:t xml:space="preserve">Pursuant to </w:t>
      </w:r>
      <w:r w:rsidRPr="00062B08">
        <w:rPr>
          <w:rStyle w:val="None"/>
          <w:sz w:val="21"/>
          <w:szCs w:val="21"/>
        </w:rPr>
        <w:t xml:space="preserve">§58.1-3975 of the Code of Virginia, 1950, as amended, </w:t>
      </w:r>
      <w:r w:rsidRPr="00062B08">
        <w:rPr>
          <w:sz w:val="21"/>
          <w:szCs w:val="21"/>
        </w:rPr>
        <w:t>the undersigned will offer for sale at public auction, subject to the following terms and conditions, the following-described real estate:</w:t>
      </w:r>
    </w:p>
    <w:p w14:paraId="5AB4F0DB" w14:textId="77777777" w:rsidR="00A37485" w:rsidRPr="00062B08" w:rsidRDefault="00A37485" w:rsidP="0062732A">
      <w:pPr>
        <w:jc w:val="both"/>
        <w:rPr>
          <w:sz w:val="21"/>
          <w:szCs w:val="21"/>
        </w:rPr>
      </w:pPr>
    </w:p>
    <w:p w14:paraId="434E6F58" w14:textId="58681F28" w:rsidR="0062732A" w:rsidRPr="00062B08" w:rsidRDefault="0062732A" w:rsidP="0062732A">
      <w:pPr>
        <w:rPr>
          <w:bCs/>
          <w:i/>
          <w:iCs/>
          <w:spacing w:val="-3"/>
          <w:sz w:val="21"/>
          <w:szCs w:val="21"/>
          <w:u w:val="single"/>
        </w:rPr>
      </w:pPr>
      <w:r w:rsidRPr="00062B08">
        <w:rPr>
          <w:bCs/>
          <w:i/>
          <w:iCs/>
          <w:spacing w:val="-3"/>
          <w:sz w:val="21"/>
          <w:szCs w:val="21"/>
          <w:u w:val="single"/>
        </w:rPr>
        <w:t xml:space="preserve">SHENANDOAH </w:t>
      </w:r>
      <w:r w:rsidR="001E7EB4" w:rsidRPr="00062B08">
        <w:rPr>
          <w:bCs/>
          <w:i/>
          <w:iCs/>
          <w:spacing w:val="-3"/>
          <w:sz w:val="21"/>
          <w:szCs w:val="21"/>
          <w:u w:val="single"/>
        </w:rPr>
        <w:t xml:space="preserve"> </w:t>
      </w:r>
      <w:r w:rsidRPr="00062B08">
        <w:rPr>
          <w:bCs/>
          <w:i/>
          <w:iCs/>
          <w:spacing w:val="-3"/>
          <w:sz w:val="21"/>
          <w:szCs w:val="21"/>
          <w:u w:val="single"/>
        </w:rPr>
        <w:t>RETREAT</w:t>
      </w:r>
    </w:p>
    <w:p w14:paraId="64B2EE24" w14:textId="30EE83EE" w:rsidR="00855D9B" w:rsidRPr="00062B08" w:rsidRDefault="00855D9B" w:rsidP="00855D9B">
      <w:pPr>
        <w:tabs>
          <w:tab w:val="left" w:pos="2520"/>
        </w:tabs>
        <w:rPr>
          <w:sz w:val="21"/>
          <w:szCs w:val="21"/>
        </w:rPr>
      </w:pPr>
      <w:r w:rsidRPr="00062B08">
        <w:rPr>
          <w:sz w:val="21"/>
          <w:szCs w:val="21"/>
        </w:rPr>
        <w:t xml:space="preserve">Parcel </w:t>
      </w:r>
      <w:r>
        <w:rPr>
          <w:sz w:val="21"/>
          <w:szCs w:val="21"/>
        </w:rPr>
        <w:t>1</w:t>
      </w:r>
      <w:r w:rsidRPr="00062B08">
        <w:rPr>
          <w:sz w:val="21"/>
          <w:szCs w:val="21"/>
        </w:rPr>
        <w:t xml:space="preserve"> (West)</w:t>
      </w:r>
      <w:r w:rsidRPr="00062B08">
        <w:rPr>
          <w:sz w:val="21"/>
          <w:szCs w:val="21"/>
        </w:rPr>
        <w:tab/>
        <w:t>Lot 90 on Alder Lane; Tax Map 17A2-12-90</w:t>
      </w:r>
    </w:p>
    <w:p w14:paraId="33126580" w14:textId="77777777" w:rsidR="0062732A" w:rsidRDefault="0062732A" w:rsidP="0062732A">
      <w:pPr>
        <w:pStyle w:val="BodyB"/>
        <w:jc w:val="both"/>
        <w:rPr>
          <w:rStyle w:val="None"/>
          <w:sz w:val="21"/>
          <w:szCs w:val="21"/>
        </w:rPr>
      </w:pPr>
      <w:r w:rsidRPr="00062B08">
        <w:rPr>
          <w:rStyle w:val="None"/>
          <w:sz w:val="21"/>
          <w:szCs w:val="21"/>
        </w:rPr>
        <w:t xml:space="preserve"> </w:t>
      </w:r>
    </w:p>
    <w:p w14:paraId="65E082E1" w14:textId="6E7D1F72" w:rsidR="00855D9B" w:rsidRDefault="00855D9B" w:rsidP="00855D9B">
      <w:pPr>
        <w:tabs>
          <w:tab w:val="left" w:pos="2520"/>
        </w:tabs>
        <w:rPr>
          <w:sz w:val="21"/>
          <w:szCs w:val="21"/>
        </w:rPr>
      </w:pPr>
      <w:r w:rsidRPr="00062B08">
        <w:rPr>
          <w:spacing w:val="-3"/>
          <w:sz w:val="21"/>
          <w:szCs w:val="21"/>
        </w:rPr>
        <w:t xml:space="preserve">Parcel </w:t>
      </w:r>
      <w:r>
        <w:rPr>
          <w:spacing w:val="-3"/>
          <w:sz w:val="21"/>
          <w:szCs w:val="21"/>
        </w:rPr>
        <w:t>2</w:t>
      </w:r>
      <w:r w:rsidRPr="00062B08">
        <w:rPr>
          <w:spacing w:val="-3"/>
          <w:sz w:val="21"/>
          <w:szCs w:val="21"/>
        </w:rPr>
        <w:t xml:space="preserve"> (Vacation)</w:t>
      </w:r>
      <w:r w:rsidRPr="00062B08">
        <w:rPr>
          <w:spacing w:val="-3"/>
          <w:sz w:val="21"/>
          <w:szCs w:val="21"/>
        </w:rPr>
        <w:tab/>
      </w:r>
      <w:r w:rsidRPr="00062B08">
        <w:rPr>
          <w:sz w:val="21"/>
          <w:szCs w:val="21"/>
        </w:rPr>
        <w:t>Lot 11 on Beechwood Lane; Tax Map 17A325-11</w:t>
      </w:r>
    </w:p>
    <w:p w14:paraId="5AF91A1F" w14:textId="77777777" w:rsidR="00855D9B" w:rsidRPr="00062B08" w:rsidRDefault="00855D9B" w:rsidP="00855D9B">
      <w:pPr>
        <w:tabs>
          <w:tab w:val="left" w:pos="2520"/>
        </w:tabs>
        <w:rPr>
          <w:sz w:val="21"/>
          <w:szCs w:val="21"/>
        </w:rPr>
      </w:pPr>
    </w:p>
    <w:p w14:paraId="6182122E" w14:textId="2483EEF5" w:rsidR="00855D9B" w:rsidRPr="00062B08" w:rsidRDefault="00855D9B" w:rsidP="00855D9B">
      <w:pPr>
        <w:tabs>
          <w:tab w:val="left" w:pos="2160"/>
          <w:tab w:val="left" w:pos="2520"/>
        </w:tabs>
        <w:rPr>
          <w:sz w:val="21"/>
          <w:szCs w:val="21"/>
        </w:rPr>
      </w:pPr>
      <w:r w:rsidRPr="00062B08">
        <w:rPr>
          <w:sz w:val="21"/>
          <w:szCs w:val="21"/>
        </w:rPr>
        <w:t xml:space="preserve">Parcel </w:t>
      </w:r>
      <w:r>
        <w:rPr>
          <w:sz w:val="21"/>
          <w:szCs w:val="21"/>
        </w:rPr>
        <w:t>3</w:t>
      </w:r>
      <w:r w:rsidRPr="00062B08">
        <w:rPr>
          <w:sz w:val="21"/>
          <w:szCs w:val="21"/>
        </w:rPr>
        <w:t xml:space="preserve"> (Ruehlmann)</w:t>
      </w:r>
      <w:r w:rsidRPr="00062B08">
        <w:rPr>
          <w:sz w:val="21"/>
          <w:szCs w:val="21"/>
        </w:rPr>
        <w:tab/>
      </w:r>
      <w:r w:rsidRPr="00062B08">
        <w:rPr>
          <w:sz w:val="21"/>
          <w:szCs w:val="21"/>
        </w:rPr>
        <w:tab/>
        <w:t>Lot 192 on Beechwood Lane; Tax Map 17A2-22-192</w:t>
      </w:r>
    </w:p>
    <w:p w14:paraId="6A694CC4" w14:textId="77777777" w:rsidR="00855D9B" w:rsidRDefault="00855D9B" w:rsidP="0062732A">
      <w:pPr>
        <w:pStyle w:val="BodyB"/>
        <w:jc w:val="both"/>
        <w:rPr>
          <w:rStyle w:val="None"/>
          <w:sz w:val="21"/>
          <w:szCs w:val="21"/>
        </w:rPr>
      </w:pPr>
    </w:p>
    <w:p w14:paraId="5CA675E8" w14:textId="3554F05A" w:rsidR="00855D9B" w:rsidRDefault="00855D9B" w:rsidP="00855D9B">
      <w:pPr>
        <w:tabs>
          <w:tab w:val="left" w:pos="2520"/>
        </w:tabs>
        <w:rPr>
          <w:sz w:val="21"/>
          <w:szCs w:val="21"/>
        </w:rPr>
      </w:pPr>
      <w:r w:rsidRPr="00062B08">
        <w:rPr>
          <w:sz w:val="21"/>
          <w:szCs w:val="21"/>
        </w:rPr>
        <w:t xml:space="preserve">Parcel </w:t>
      </w:r>
      <w:r>
        <w:rPr>
          <w:sz w:val="21"/>
          <w:szCs w:val="21"/>
        </w:rPr>
        <w:t>4</w:t>
      </w:r>
      <w:r w:rsidRPr="00062B08">
        <w:rPr>
          <w:sz w:val="21"/>
          <w:szCs w:val="21"/>
        </w:rPr>
        <w:t xml:space="preserve"> (</w:t>
      </w:r>
      <w:proofErr w:type="spellStart"/>
      <w:r w:rsidRPr="00062B08">
        <w:rPr>
          <w:sz w:val="21"/>
          <w:szCs w:val="21"/>
        </w:rPr>
        <w:t>Tittsworth</w:t>
      </w:r>
      <w:proofErr w:type="spellEnd"/>
      <w:r w:rsidRPr="00062B08">
        <w:rPr>
          <w:sz w:val="21"/>
          <w:szCs w:val="21"/>
        </w:rPr>
        <w:t>)</w:t>
      </w:r>
      <w:r w:rsidRPr="00062B08">
        <w:rPr>
          <w:sz w:val="21"/>
          <w:szCs w:val="21"/>
        </w:rPr>
        <w:tab/>
        <w:t>Lot 33 on Dogwood Lane, Tax Map 17A1-9-33</w:t>
      </w:r>
    </w:p>
    <w:p w14:paraId="48A51ABC" w14:textId="77777777" w:rsidR="00855D9B" w:rsidRPr="00062B08" w:rsidRDefault="00855D9B" w:rsidP="00855D9B">
      <w:pPr>
        <w:tabs>
          <w:tab w:val="left" w:pos="2520"/>
        </w:tabs>
        <w:rPr>
          <w:sz w:val="21"/>
          <w:szCs w:val="21"/>
        </w:rPr>
      </w:pPr>
    </w:p>
    <w:p w14:paraId="2AEA2955" w14:textId="77777777" w:rsidR="00855D9B" w:rsidRDefault="00855D9B" w:rsidP="00855D9B">
      <w:pPr>
        <w:tabs>
          <w:tab w:val="left" w:pos="2520"/>
        </w:tabs>
        <w:rPr>
          <w:sz w:val="21"/>
          <w:szCs w:val="21"/>
        </w:rPr>
      </w:pPr>
      <w:r w:rsidRPr="00062B08">
        <w:rPr>
          <w:spacing w:val="-3"/>
          <w:sz w:val="21"/>
          <w:szCs w:val="21"/>
        </w:rPr>
        <w:t>Parcel 5 (Vacation)</w:t>
      </w:r>
      <w:r w:rsidRPr="00062B08">
        <w:rPr>
          <w:spacing w:val="-3"/>
          <w:sz w:val="21"/>
          <w:szCs w:val="21"/>
        </w:rPr>
        <w:tab/>
      </w:r>
      <w:r w:rsidRPr="00062B08">
        <w:rPr>
          <w:sz w:val="21"/>
          <w:szCs w:val="21"/>
        </w:rPr>
        <w:t>Lot 34 on Dogwood Lane; Tax Map 17A1-9-34</w:t>
      </w:r>
    </w:p>
    <w:p w14:paraId="617781FE" w14:textId="77777777" w:rsidR="00855D9B" w:rsidRPr="00062B08" w:rsidRDefault="00855D9B" w:rsidP="00855D9B">
      <w:pPr>
        <w:tabs>
          <w:tab w:val="left" w:pos="2520"/>
        </w:tabs>
        <w:rPr>
          <w:sz w:val="21"/>
          <w:szCs w:val="21"/>
        </w:rPr>
      </w:pPr>
    </w:p>
    <w:p w14:paraId="74405F04" w14:textId="78C66AB1" w:rsidR="00855D9B" w:rsidRPr="00517162" w:rsidRDefault="00855D9B" w:rsidP="00855D9B">
      <w:pPr>
        <w:tabs>
          <w:tab w:val="left" w:pos="2160"/>
          <w:tab w:val="left" w:pos="2520"/>
        </w:tabs>
        <w:rPr>
          <w:spacing w:val="-3"/>
          <w:sz w:val="21"/>
          <w:szCs w:val="21"/>
        </w:rPr>
      </w:pPr>
      <w:r w:rsidRPr="00062B08">
        <w:rPr>
          <w:spacing w:val="-3"/>
          <w:sz w:val="21"/>
          <w:szCs w:val="21"/>
        </w:rPr>
        <w:t xml:space="preserve">Parcel </w:t>
      </w:r>
      <w:r>
        <w:rPr>
          <w:spacing w:val="-3"/>
          <w:sz w:val="21"/>
          <w:szCs w:val="21"/>
        </w:rPr>
        <w:t>6</w:t>
      </w:r>
      <w:r w:rsidRPr="00062B08">
        <w:rPr>
          <w:spacing w:val="-3"/>
          <w:sz w:val="21"/>
          <w:szCs w:val="21"/>
        </w:rPr>
        <w:t xml:space="preserve"> (Snowden)</w:t>
      </w:r>
      <w:r w:rsidRPr="00062B08">
        <w:rPr>
          <w:spacing w:val="-3"/>
          <w:sz w:val="21"/>
          <w:szCs w:val="21"/>
        </w:rPr>
        <w:tab/>
      </w:r>
      <w:r w:rsidRPr="00062B08">
        <w:rPr>
          <w:spacing w:val="-3"/>
          <w:sz w:val="21"/>
          <w:szCs w:val="21"/>
        </w:rPr>
        <w:tab/>
      </w:r>
      <w:r w:rsidRPr="00517162">
        <w:rPr>
          <w:spacing w:val="-3"/>
          <w:sz w:val="21"/>
          <w:szCs w:val="21"/>
        </w:rPr>
        <w:t xml:space="preserve">Lot </w:t>
      </w:r>
      <w:r w:rsidRPr="00062B08">
        <w:rPr>
          <w:spacing w:val="-3"/>
          <w:sz w:val="21"/>
          <w:szCs w:val="21"/>
        </w:rPr>
        <w:t xml:space="preserve">49 on </w:t>
      </w:r>
      <w:r w:rsidRPr="00517162">
        <w:rPr>
          <w:spacing w:val="-3"/>
          <w:sz w:val="21"/>
          <w:szCs w:val="21"/>
        </w:rPr>
        <w:t>Dogwood Lane</w:t>
      </w:r>
      <w:r w:rsidRPr="00062B08">
        <w:rPr>
          <w:spacing w:val="-3"/>
          <w:sz w:val="21"/>
          <w:szCs w:val="21"/>
        </w:rPr>
        <w:t xml:space="preserve">; </w:t>
      </w:r>
      <w:r w:rsidRPr="00517162">
        <w:rPr>
          <w:spacing w:val="-3"/>
          <w:sz w:val="21"/>
          <w:szCs w:val="21"/>
        </w:rPr>
        <w:t>Tax Map 17A1-9-49</w:t>
      </w:r>
    </w:p>
    <w:p w14:paraId="5146F9CE" w14:textId="77777777" w:rsidR="00855D9B" w:rsidRPr="00062B08" w:rsidRDefault="00855D9B" w:rsidP="0062732A">
      <w:pPr>
        <w:pStyle w:val="BodyB"/>
        <w:jc w:val="both"/>
        <w:rPr>
          <w:rStyle w:val="None"/>
          <w:sz w:val="21"/>
          <w:szCs w:val="21"/>
        </w:rPr>
      </w:pPr>
    </w:p>
    <w:p w14:paraId="532959BB" w14:textId="396BA825" w:rsidR="00146D80" w:rsidRDefault="00321DB4" w:rsidP="00015809">
      <w:pPr>
        <w:tabs>
          <w:tab w:val="left" w:pos="2520"/>
        </w:tabs>
        <w:rPr>
          <w:sz w:val="21"/>
          <w:szCs w:val="21"/>
        </w:rPr>
      </w:pPr>
      <w:r w:rsidRPr="00062B08">
        <w:rPr>
          <w:spacing w:val="-3"/>
          <w:sz w:val="21"/>
          <w:szCs w:val="21"/>
        </w:rPr>
        <w:t xml:space="preserve">Parcel </w:t>
      </w:r>
      <w:r w:rsidR="00855D9B">
        <w:rPr>
          <w:spacing w:val="-3"/>
          <w:sz w:val="21"/>
          <w:szCs w:val="21"/>
        </w:rPr>
        <w:t>7</w:t>
      </w:r>
      <w:r w:rsidRPr="00062B08">
        <w:rPr>
          <w:spacing w:val="-3"/>
          <w:sz w:val="21"/>
          <w:szCs w:val="21"/>
        </w:rPr>
        <w:t xml:space="preserve"> (</w:t>
      </w:r>
      <w:r w:rsidR="00146D80" w:rsidRPr="00062B08">
        <w:rPr>
          <w:spacing w:val="-3"/>
          <w:sz w:val="21"/>
          <w:szCs w:val="21"/>
        </w:rPr>
        <w:t>Wood</w:t>
      </w:r>
      <w:r w:rsidRPr="00062B08">
        <w:rPr>
          <w:spacing w:val="-3"/>
          <w:sz w:val="21"/>
          <w:szCs w:val="21"/>
        </w:rPr>
        <w:t>)</w:t>
      </w:r>
      <w:r w:rsidRPr="00062B08">
        <w:rPr>
          <w:spacing w:val="-3"/>
          <w:sz w:val="21"/>
          <w:szCs w:val="21"/>
        </w:rPr>
        <w:tab/>
      </w:r>
      <w:r w:rsidR="00146D80" w:rsidRPr="00062B08">
        <w:rPr>
          <w:sz w:val="21"/>
          <w:szCs w:val="21"/>
        </w:rPr>
        <w:t>Lot 30 on Evergreen Lane, Tax Map 17A211-30</w:t>
      </w:r>
    </w:p>
    <w:p w14:paraId="4ABCBC0B" w14:textId="77777777" w:rsidR="00855D9B" w:rsidRDefault="00855D9B" w:rsidP="00015809">
      <w:pPr>
        <w:tabs>
          <w:tab w:val="left" w:pos="2520"/>
        </w:tabs>
        <w:rPr>
          <w:sz w:val="21"/>
          <w:szCs w:val="21"/>
        </w:rPr>
      </w:pPr>
    </w:p>
    <w:p w14:paraId="39C47C4E" w14:textId="222A7970" w:rsidR="00855D9B" w:rsidRDefault="00855D9B" w:rsidP="00855D9B">
      <w:pPr>
        <w:tabs>
          <w:tab w:val="left" w:pos="2160"/>
          <w:tab w:val="left" w:pos="2520"/>
        </w:tabs>
        <w:rPr>
          <w:sz w:val="21"/>
          <w:szCs w:val="21"/>
        </w:rPr>
      </w:pPr>
      <w:r w:rsidRPr="00062B08">
        <w:rPr>
          <w:sz w:val="21"/>
          <w:szCs w:val="21"/>
        </w:rPr>
        <w:t xml:space="preserve">Parcel </w:t>
      </w:r>
      <w:r>
        <w:rPr>
          <w:sz w:val="21"/>
          <w:szCs w:val="21"/>
        </w:rPr>
        <w:t>8</w:t>
      </w:r>
      <w:r w:rsidRPr="00062B08">
        <w:rPr>
          <w:sz w:val="21"/>
          <w:szCs w:val="21"/>
        </w:rPr>
        <w:t xml:space="preserve"> (Beck)</w:t>
      </w:r>
      <w:r w:rsidRPr="00062B08">
        <w:rPr>
          <w:sz w:val="21"/>
          <w:szCs w:val="21"/>
        </w:rPr>
        <w:tab/>
      </w:r>
      <w:r w:rsidRPr="00062B08">
        <w:rPr>
          <w:sz w:val="21"/>
          <w:szCs w:val="21"/>
        </w:rPr>
        <w:tab/>
        <w:t>Lot 22 on Hackberry Lane; Tax Map 17A2232J-22</w:t>
      </w:r>
    </w:p>
    <w:p w14:paraId="0CD8EF9A" w14:textId="77777777" w:rsidR="00855D9B" w:rsidRPr="00062B08" w:rsidRDefault="00855D9B" w:rsidP="00855D9B">
      <w:pPr>
        <w:tabs>
          <w:tab w:val="left" w:pos="2160"/>
          <w:tab w:val="left" w:pos="2520"/>
        </w:tabs>
        <w:rPr>
          <w:sz w:val="21"/>
          <w:szCs w:val="21"/>
        </w:rPr>
      </w:pPr>
    </w:p>
    <w:p w14:paraId="41E18252" w14:textId="03056768" w:rsidR="00855D9B" w:rsidRPr="00062B08" w:rsidRDefault="00855D9B" w:rsidP="00855D9B">
      <w:pPr>
        <w:tabs>
          <w:tab w:val="left" w:pos="2160"/>
          <w:tab w:val="left" w:pos="2520"/>
        </w:tabs>
        <w:rPr>
          <w:sz w:val="21"/>
          <w:szCs w:val="21"/>
        </w:rPr>
      </w:pPr>
      <w:r w:rsidRPr="00062B08">
        <w:rPr>
          <w:spacing w:val="-3"/>
          <w:sz w:val="21"/>
          <w:szCs w:val="21"/>
        </w:rPr>
        <w:t xml:space="preserve">Parcel </w:t>
      </w:r>
      <w:r>
        <w:rPr>
          <w:spacing w:val="-3"/>
          <w:sz w:val="21"/>
          <w:szCs w:val="21"/>
        </w:rPr>
        <w:t xml:space="preserve">9 </w:t>
      </w:r>
      <w:r w:rsidRPr="00062B08">
        <w:rPr>
          <w:spacing w:val="-3"/>
          <w:sz w:val="21"/>
          <w:szCs w:val="21"/>
        </w:rPr>
        <w:t>(Vacation)</w:t>
      </w:r>
      <w:r w:rsidRPr="00062B08">
        <w:rPr>
          <w:spacing w:val="-3"/>
          <w:sz w:val="21"/>
          <w:szCs w:val="21"/>
        </w:rPr>
        <w:tab/>
      </w:r>
      <w:r w:rsidRPr="00062B08">
        <w:rPr>
          <w:spacing w:val="-3"/>
          <w:sz w:val="21"/>
          <w:szCs w:val="21"/>
        </w:rPr>
        <w:tab/>
      </w:r>
      <w:r w:rsidRPr="00062B08">
        <w:rPr>
          <w:sz w:val="21"/>
          <w:szCs w:val="21"/>
        </w:rPr>
        <w:t>Lot 24 and 25 on Hackberry Lane, Tax Map 17A2232J-24 and 17A2232J-25</w:t>
      </w:r>
    </w:p>
    <w:p w14:paraId="1DDD6C0E" w14:textId="77777777" w:rsidR="008C739D" w:rsidRPr="00062B08" w:rsidRDefault="008C739D" w:rsidP="00015809">
      <w:pPr>
        <w:tabs>
          <w:tab w:val="left" w:pos="2160"/>
          <w:tab w:val="left" w:pos="2520"/>
        </w:tabs>
        <w:rPr>
          <w:rStyle w:val="None"/>
          <w:sz w:val="21"/>
          <w:szCs w:val="21"/>
        </w:rPr>
      </w:pPr>
    </w:p>
    <w:p w14:paraId="66876E3A" w14:textId="7A83C0DC" w:rsidR="00300122" w:rsidRDefault="00300122" w:rsidP="00015809">
      <w:pPr>
        <w:tabs>
          <w:tab w:val="left" w:pos="2520"/>
        </w:tabs>
        <w:rPr>
          <w:spacing w:val="-3"/>
          <w:sz w:val="21"/>
          <w:szCs w:val="21"/>
        </w:rPr>
      </w:pPr>
      <w:r w:rsidRPr="00300122">
        <w:rPr>
          <w:sz w:val="21"/>
          <w:szCs w:val="21"/>
        </w:rPr>
        <w:t>Parcel 10 (Watson)</w:t>
      </w:r>
      <w:r>
        <w:rPr>
          <w:sz w:val="21"/>
          <w:szCs w:val="21"/>
        </w:rPr>
        <w:tab/>
      </w:r>
      <w:r w:rsidRPr="00300122">
        <w:rPr>
          <w:sz w:val="21"/>
          <w:szCs w:val="21"/>
        </w:rPr>
        <w:t>Lot 121 on Hemlock Lane, Tax Map 17A222-121</w:t>
      </w:r>
    </w:p>
    <w:p w14:paraId="343DCE7B" w14:textId="77777777" w:rsidR="00300122" w:rsidRDefault="00300122" w:rsidP="00015809">
      <w:pPr>
        <w:tabs>
          <w:tab w:val="left" w:pos="2520"/>
        </w:tabs>
        <w:rPr>
          <w:spacing w:val="-3"/>
          <w:sz w:val="21"/>
          <w:szCs w:val="21"/>
        </w:rPr>
      </w:pPr>
    </w:p>
    <w:p w14:paraId="0A710EF6" w14:textId="513FCEF6" w:rsidR="00DA3F70" w:rsidRDefault="00321DB4" w:rsidP="00015809">
      <w:pPr>
        <w:tabs>
          <w:tab w:val="left" w:pos="2520"/>
        </w:tabs>
        <w:rPr>
          <w:sz w:val="21"/>
          <w:szCs w:val="21"/>
        </w:rPr>
      </w:pPr>
      <w:r w:rsidRPr="00062B08">
        <w:rPr>
          <w:spacing w:val="-3"/>
          <w:sz w:val="21"/>
          <w:szCs w:val="21"/>
        </w:rPr>
        <w:t xml:space="preserve">Parcel </w:t>
      </w:r>
      <w:r w:rsidR="00855D9B">
        <w:rPr>
          <w:spacing w:val="-3"/>
          <w:sz w:val="21"/>
          <w:szCs w:val="21"/>
        </w:rPr>
        <w:t>1</w:t>
      </w:r>
      <w:r w:rsidR="00300122">
        <w:rPr>
          <w:spacing w:val="-3"/>
          <w:sz w:val="21"/>
          <w:szCs w:val="21"/>
        </w:rPr>
        <w:t>1</w:t>
      </w:r>
      <w:r w:rsidRPr="00062B08">
        <w:rPr>
          <w:spacing w:val="-3"/>
          <w:sz w:val="21"/>
          <w:szCs w:val="21"/>
        </w:rPr>
        <w:t xml:space="preserve"> (</w:t>
      </w:r>
      <w:r w:rsidR="00DA3F70" w:rsidRPr="00062B08">
        <w:rPr>
          <w:spacing w:val="-3"/>
          <w:sz w:val="21"/>
          <w:szCs w:val="21"/>
        </w:rPr>
        <w:t>Singer</w:t>
      </w:r>
      <w:r w:rsidRPr="00062B08">
        <w:rPr>
          <w:spacing w:val="-3"/>
          <w:sz w:val="21"/>
          <w:szCs w:val="21"/>
        </w:rPr>
        <w:t>)</w:t>
      </w:r>
      <w:r w:rsidR="00DA3F70" w:rsidRPr="00062B08">
        <w:rPr>
          <w:spacing w:val="-3"/>
          <w:sz w:val="21"/>
          <w:szCs w:val="21"/>
        </w:rPr>
        <w:tab/>
      </w:r>
      <w:r w:rsidR="00DA3F70" w:rsidRPr="00062B08">
        <w:rPr>
          <w:sz w:val="21"/>
          <w:szCs w:val="21"/>
        </w:rPr>
        <w:t>Lot 124 on Hemlock Lane, Tax Map 17A222-124</w:t>
      </w:r>
    </w:p>
    <w:p w14:paraId="59DF6B34" w14:textId="77777777" w:rsidR="00855D9B" w:rsidRDefault="00855D9B" w:rsidP="00015809">
      <w:pPr>
        <w:tabs>
          <w:tab w:val="left" w:pos="2520"/>
        </w:tabs>
        <w:rPr>
          <w:sz w:val="21"/>
          <w:szCs w:val="21"/>
        </w:rPr>
      </w:pPr>
    </w:p>
    <w:p w14:paraId="7F8E6FAD" w14:textId="76AACE58" w:rsidR="00855D9B" w:rsidRDefault="00855D9B" w:rsidP="00855D9B">
      <w:pPr>
        <w:tabs>
          <w:tab w:val="left" w:pos="2520"/>
        </w:tabs>
        <w:rPr>
          <w:sz w:val="21"/>
          <w:szCs w:val="21"/>
        </w:rPr>
      </w:pPr>
      <w:r w:rsidRPr="00062B08">
        <w:rPr>
          <w:sz w:val="21"/>
          <w:szCs w:val="21"/>
        </w:rPr>
        <w:t xml:space="preserve">Parcel </w:t>
      </w:r>
      <w:r>
        <w:rPr>
          <w:sz w:val="21"/>
          <w:szCs w:val="21"/>
        </w:rPr>
        <w:t>1</w:t>
      </w:r>
      <w:r w:rsidR="00300122">
        <w:rPr>
          <w:sz w:val="21"/>
          <w:szCs w:val="21"/>
        </w:rPr>
        <w:t>2</w:t>
      </w:r>
      <w:r w:rsidRPr="00062B08">
        <w:rPr>
          <w:sz w:val="21"/>
          <w:szCs w:val="21"/>
        </w:rPr>
        <w:t xml:space="preserve"> (Little)</w:t>
      </w:r>
      <w:r w:rsidRPr="00062B08">
        <w:rPr>
          <w:sz w:val="21"/>
          <w:szCs w:val="21"/>
        </w:rPr>
        <w:tab/>
        <w:t>Lot 126 on Hemlock Lane; Tax Map 17A222-126</w:t>
      </w:r>
    </w:p>
    <w:p w14:paraId="597BADD4" w14:textId="77777777" w:rsidR="00855D9B" w:rsidRPr="00062B08" w:rsidRDefault="00855D9B" w:rsidP="00855D9B">
      <w:pPr>
        <w:tabs>
          <w:tab w:val="left" w:pos="2520"/>
        </w:tabs>
        <w:rPr>
          <w:sz w:val="21"/>
          <w:szCs w:val="21"/>
        </w:rPr>
      </w:pPr>
    </w:p>
    <w:p w14:paraId="5EFB0689" w14:textId="4D3C4B13" w:rsidR="00855D9B" w:rsidRPr="00062B08" w:rsidRDefault="00855D9B" w:rsidP="00855D9B">
      <w:pPr>
        <w:tabs>
          <w:tab w:val="left" w:pos="2520"/>
        </w:tabs>
        <w:rPr>
          <w:sz w:val="21"/>
          <w:szCs w:val="21"/>
        </w:rPr>
      </w:pPr>
      <w:r w:rsidRPr="00062B08">
        <w:rPr>
          <w:rStyle w:val="None"/>
          <w:sz w:val="21"/>
          <w:szCs w:val="21"/>
        </w:rPr>
        <w:t xml:space="preserve">Parcel </w:t>
      </w:r>
      <w:r>
        <w:rPr>
          <w:rStyle w:val="None"/>
          <w:sz w:val="21"/>
          <w:szCs w:val="21"/>
        </w:rPr>
        <w:t>1</w:t>
      </w:r>
      <w:r w:rsidR="00300122">
        <w:rPr>
          <w:rStyle w:val="None"/>
          <w:sz w:val="21"/>
          <w:szCs w:val="21"/>
        </w:rPr>
        <w:t>3</w:t>
      </w:r>
      <w:r w:rsidRPr="00062B08">
        <w:rPr>
          <w:rStyle w:val="None"/>
          <w:sz w:val="21"/>
          <w:szCs w:val="21"/>
        </w:rPr>
        <w:t xml:space="preserve"> (Sinatra)</w:t>
      </w:r>
      <w:r w:rsidRPr="00062B08">
        <w:rPr>
          <w:rStyle w:val="None"/>
          <w:sz w:val="21"/>
          <w:szCs w:val="21"/>
        </w:rPr>
        <w:tab/>
      </w:r>
      <w:r w:rsidRPr="00062B08">
        <w:rPr>
          <w:sz w:val="21"/>
          <w:szCs w:val="21"/>
        </w:rPr>
        <w:t>Lot 260 on Hemlock Lane, Tax Map 17A222-260</w:t>
      </w:r>
    </w:p>
    <w:p w14:paraId="11648B7C" w14:textId="77777777" w:rsidR="00855D9B" w:rsidRDefault="00855D9B" w:rsidP="00015809">
      <w:pPr>
        <w:tabs>
          <w:tab w:val="left" w:pos="2520"/>
        </w:tabs>
        <w:rPr>
          <w:sz w:val="21"/>
          <w:szCs w:val="21"/>
        </w:rPr>
      </w:pPr>
    </w:p>
    <w:p w14:paraId="195AA8DC" w14:textId="630CE007" w:rsidR="00855D9B" w:rsidRDefault="00855D9B" w:rsidP="00855D9B">
      <w:pPr>
        <w:tabs>
          <w:tab w:val="left" w:pos="2160"/>
          <w:tab w:val="left" w:pos="2520"/>
        </w:tabs>
        <w:rPr>
          <w:sz w:val="21"/>
          <w:szCs w:val="21"/>
        </w:rPr>
      </w:pPr>
      <w:r w:rsidRPr="00062B08">
        <w:rPr>
          <w:sz w:val="21"/>
          <w:szCs w:val="21"/>
        </w:rPr>
        <w:t xml:space="preserve">Parcel </w:t>
      </w:r>
      <w:r>
        <w:rPr>
          <w:sz w:val="21"/>
          <w:szCs w:val="21"/>
        </w:rPr>
        <w:t>1</w:t>
      </w:r>
      <w:r w:rsidR="00300122">
        <w:rPr>
          <w:sz w:val="21"/>
          <w:szCs w:val="21"/>
        </w:rPr>
        <w:t>4</w:t>
      </w:r>
      <w:r w:rsidRPr="00062B08">
        <w:rPr>
          <w:sz w:val="21"/>
          <w:szCs w:val="21"/>
        </w:rPr>
        <w:t xml:space="preserve"> (Vacation)</w:t>
      </w:r>
      <w:r w:rsidRPr="00062B08">
        <w:rPr>
          <w:sz w:val="21"/>
          <w:szCs w:val="21"/>
        </w:rPr>
        <w:tab/>
      </w:r>
      <w:r w:rsidRPr="00062B08">
        <w:rPr>
          <w:sz w:val="21"/>
          <w:szCs w:val="21"/>
        </w:rPr>
        <w:tab/>
        <w:t>Lot 29 on Holly Lane; Tax Map 17A4272P-29</w:t>
      </w:r>
    </w:p>
    <w:p w14:paraId="3FA4C778" w14:textId="77777777" w:rsidR="00855D9B" w:rsidRPr="00062B08" w:rsidRDefault="00855D9B" w:rsidP="00855D9B">
      <w:pPr>
        <w:tabs>
          <w:tab w:val="left" w:pos="2160"/>
          <w:tab w:val="left" w:pos="2520"/>
        </w:tabs>
        <w:rPr>
          <w:sz w:val="21"/>
          <w:szCs w:val="21"/>
        </w:rPr>
      </w:pPr>
    </w:p>
    <w:p w14:paraId="460CC6BB" w14:textId="6D3BFDA6" w:rsidR="00855D9B" w:rsidRPr="00062B08" w:rsidRDefault="00855D9B" w:rsidP="00855D9B">
      <w:pPr>
        <w:tabs>
          <w:tab w:val="left" w:pos="2160"/>
          <w:tab w:val="left" w:pos="2520"/>
        </w:tabs>
        <w:rPr>
          <w:sz w:val="21"/>
          <w:szCs w:val="21"/>
        </w:rPr>
      </w:pPr>
      <w:r w:rsidRPr="00062B08">
        <w:rPr>
          <w:spacing w:val="-3"/>
          <w:sz w:val="21"/>
          <w:szCs w:val="21"/>
        </w:rPr>
        <w:t>Parcel 1</w:t>
      </w:r>
      <w:r w:rsidR="00300122">
        <w:rPr>
          <w:spacing w:val="-3"/>
          <w:sz w:val="21"/>
          <w:szCs w:val="21"/>
        </w:rPr>
        <w:t xml:space="preserve">5 </w:t>
      </w:r>
      <w:r w:rsidRPr="00062B08">
        <w:rPr>
          <w:spacing w:val="-3"/>
          <w:sz w:val="21"/>
          <w:szCs w:val="21"/>
        </w:rPr>
        <w:t>(</w:t>
      </w:r>
      <w:proofErr w:type="spellStart"/>
      <w:r w:rsidRPr="00062B08">
        <w:rPr>
          <w:spacing w:val="-3"/>
          <w:sz w:val="21"/>
          <w:szCs w:val="21"/>
        </w:rPr>
        <w:t>Glorioso</w:t>
      </w:r>
      <w:proofErr w:type="spellEnd"/>
      <w:r w:rsidRPr="00062B08">
        <w:rPr>
          <w:spacing w:val="-3"/>
          <w:sz w:val="21"/>
          <w:szCs w:val="21"/>
        </w:rPr>
        <w:t>)</w:t>
      </w:r>
      <w:r w:rsidRPr="00062B08">
        <w:rPr>
          <w:spacing w:val="-3"/>
          <w:sz w:val="21"/>
          <w:szCs w:val="21"/>
        </w:rPr>
        <w:tab/>
      </w:r>
      <w:r w:rsidRPr="00062B08">
        <w:rPr>
          <w:spacing w:val="-3"/>
          <w:sz w:val="21"/>
          <w:szCs w:val="21"/>
        </w:rPr>
        <w:tab/>
      </w:r>
      <w:r w:rsidRPr="00062B08">
        <w:rPr>
          <w:sz w:val="21"/>
          <w:szCs w:val="21"/>
        </w:rPr>
        <w:t>Lot 31 on Holly Lane; Tax Map 17A4272P-31</w:t>
      </w:r>
    </w:p>
    <w:p w14:paraId="33D1F96D" w14:textId="77777777" w:rsidR="00855D9B" w:rsidRDefault="00855D9B" w:rsidP="00015809">
      <w:pPr>
        <w:tabs>
          <w:tab w:val="left" w:pos="2520"/>
        </w:tabs>
        <w:rPr>
          <w:sz w:val="21"/>
          <w:szCs w:val="21"/>
        </w:rPr>
      </w:pPr>
    </w:p>
    <w:p w14:paraId="57910FF1" w14:textId="68169132" w:rsidR="00855D9B" w:rsidRDefault="00855D9B" w:rsidP="00855D9B">
      <w:pPr>
        <w:tabs>
          <w:tab w:val="left" w:pos="2160"/>
          <w:tab w:val="left" w:pos="2520"/>
        </w:tabs>
        <w:rPr>
          <w:sz w:val="21"/>
          <w:szCs w:val="21"/>
        </w:rPr>
      </w:pPr>
      <w:r w:rsidRPr="00062B08">
        <w:rPr>
          <w:sz w:val="21"/>
          <w:szCs w:val="21"/>
        </w:rPr>
        <w:t>Parcel 1</w:t>
      </w:r>
      <w:r w:rsidR="00300122">
        <w:rPr>
          <w:sz w:val="21"/>
          <w:szCs w:val="21"/>
        </w:rPr>
        <w:t>6</w:t>
      </w:r>
      <w:r w:rsidRPr="00062B08">
        <w:rPr>
          <w:sz w:val="21"/>
          <w:szCs w:val="21"/>
        </w:rPr>
        <w:t xml:space="preserve"> (</w:t>
      </w:r>
      <w:proofErr w:type="spellStart"/>
      <w:r w:rsidRPr="00062B08">
        <w:rPr>
          <w:sz w:val="21"/>
          <w:szCs w:val="21"/>
        </w:rPr>
        <w:t>Lebelle</w:t>
      </w:r>
      <w:proofErr w:type="spellEnd"/>
      <w:r w:rsidRPr="00062B08">
        <w:rPr>
          <w:sz w:val="21"/>
          <w:szCs w:val="21"/>
        </w:rPr>
        <w:t>)</w:t>
      </w:r>
      <w:r w:rsidRPr="00062B08">
        <w:rPr>
          <w:sz w:val="21"/>
          <w:szCs w:val="21"/>
        </w:rPr>
        <w:tab/>
      </w:r>
      <w:r w:rsidRPr="00062B08">
        <w:rPr>
          <w:sz w:val="21"/>
          <w:szCs w:val="21"/>
        </w:rPr>
        <w:tab/>
        <w:t>Lot 16 on Laurel Lane: Tax Map 17A1-4-16</w:t>
      </w:r>
    </w:p>
    <w:p w14:paraId="21B88E4F" w14:textId="77777777" w:rsidR="00855D9B" w:rsidRDefault="00855D9B" w:rsidP="00855D9B">
      <w:pPr>
        <w:tabs>
          <w:tab w:val="left" w:pos="2160"/>
          <w:tab w:val="left" w:pos="2520"/>
        </w:tabs>
        <w:rPr>
          <w:sz w:val="21"/>
          <w:szCs w:val="21"/>
        </w:rPr>
      </w:pPr>
    </w:p>
    <w:p w14:paraId="76C9C3AB" w14:textId="0B4B0640" w:rsidR="00855D9B" w:rsidRDefault="00855D9B" w:rsidP="00855D9B">
      <w:pPr>
        <w:tabs>
          <w:tab w:val="left" w:pos="2520"/>
        </w:tabs>
        <w:rPr>
          <w:sz w:val="21"/>
          <w:szCs w:val="21"/>
        </w:rPr>
      </w:pPr>
      <w:r w:rsidRPr="00062B08">
        <w:rPr>
          <w:sz w:val="21"/>
          <w:szCs w:val="21"/>
        </w:rPr>
        <w:t xml:space="preserve">Parcel </w:t>
      </w:r>
      <w:r>
        <w:rPr>
          <w:sz w:val="21"/>
          <w:szCs w:val="21"/>
        </w:rPr>
        <w:t>1</w:t>
      </w:r>
      <w:r w:rsidR="00300122">
        <w:rPr>
          <w:sz w:val="21"/>
          <w:szCs w:val="21"/>
        </w:rPr>
        <w:t>7</w:t>
      </w:r>
      <w:r w:rsidRPr="00062B08">
        <w:rPr>
          <w:sz w:val="21"/>
          <w:szCs w:val="21"/>
        </w:rPr>
        <w:t xml:space="preserve"> (Snapp)</w:t>
      </w:r>
      <w:r w:rsidRPr="00062B08">
        <w:rPr>
          <w:sz w:val="21"/>
          <w:szCs w:val="21"/>
        </w:rPr>
        <w:tab/>
        <w:t>Lot 37 on Laurel Lane: Tax Map 17A1-4-37</w:t>
      </w:r>
    </w:p>
    <w:p w14:paraId="45B85EB1" w14:textId="77777777" w:rsidR="00855D9B" w:rsidRPr="00062B08" w:rsidRDefault="00855D9B" w:rsidP="00855D9B">
      <w:pPr>
        <w:tabs>
          <w:tab w:val="left" w:pos="2520"/>
        </w:tabs>
        <w:rPr>
          <w:sz w:val="21"/>
          <w:szCs w:val="21"/>
        </w:rPr>
      </w:pPr>
    </w:p>
    <w:p w14:paraId="6A92F947" w14:textId="7D1A6329" w:rsidR="00855D9B" w:rsidRDefault="00855D9B" w:rsidP="00855D9B">
      <w:pPr>
        <w:tabs>
          <w:tab w:val="left" w:pos="2520"/>
        </w:tabs>
        <w:rPr>
          <w:sz w:val="21"/>
          <w:szCs w:val="21"/>
        </w:rPr>
      </w:pPr>
      <w:r w:rsidRPr="00062B08">
        <w:rPr>
          <w:sz w:val="21"/>
          <w:szCs w:val="21"/>
        </w:rPr>
        <w:t xml:space="preserve">Parcel </w:t>
      </w:r>
      <w:r>
        <w:rPr>
          <w:sz w:val="21"/>
          <w:szCs w:val="21"/>
        </w:rPr>
        <w:t>1</w:t>
      </w:r>
      <w:r w:rsidR="00300122">
        <w:rPr>
          <w:sz w:val="21"/>
          <w:szCs w:val="21"/>
        </w:rPr>
        <w:t>8</w:t>
      </w:r>
      <w:r w:rsidRPr="00062B08">
        <w:rPr>
          <w:sz w:val="21"/>
          <w:szCs w:val="21"/>
        </w:rPr>
        <w:t xml:space="preserve"> (Ward)</w:t>
      </w:r>
      <w:r w:rsidRPr="00062B08">
        <w:rPr>
          <w:sz w:val="21"/>
          <w:szCs w:val="21"/>
        </w:rPr>
        <w:tab/>
        <w:t>Lot 74 on Laurel Lane; Tax Map 17A1-8-74</w:t>
      </w:r>
    </w:p>
    <w:p w14:paraId="4B71FFA6" w14:textId="77777777" w:rsidR="00855D9B" w:rsidRPr="00062B08" w:rsidRDefault="00855D9B" w:rsidP="00855D9B">
      <w:pPr>
        <w:tabs>
          <w:tab w:val="left" w:pos="2520"/>
        </w:tabs>
        <w:rPr>
          <w:sz w:val="21"/>
          <w:szCs w:val="21"/>
        </w:rPr>
      </w:pPr>
    </w:p>
    <w:p w14:paraId="30583300" w14:textId="59F8A0C3" w:rsidR="00AF5924" w:rsidRPr="00062B08" w:rsidRDefault="00403E3D" w:rsidP="00015809">
      <w:pPr>
        <w:tabs>
          <w:tab w:val="left" w:pos="2520"/>
        </w:tabs>
        <w:rPr>
          <w:sz w:val="21"/>
          <w:szCs w:val="21"/>
        </w:rPr>
      </w:pPr>
      <w:r w:rsidRPr="00062B08">
        <w:rPr>
          <w:sz w:val="21"/>
          <w:szCs w:val="21"/>
        </w:rPr>
        <w:t xml:space="preserve">Parcel </w:t>
      </w:r>
      <w:r w:rsidR="00855D9B">
        <w:rPr>
          <w:sz w:val="21"/>
          <w:szCs w:val="21"/>
        </w:rPr>
        <w:t>1</w:t>
      </w:r>
      <w:r w:rsidR="00300122">
        <w:rPr>
          <w:sz w:val="21"/>
          <w:szCs w:val="21"/>
        </w:rPr>
        <w:t>9</w:t>
      </w:r>
      <w:r w:rsidRPr="00062B08">
        <w:rPr>
          <w:sz w:val="21"/>
          <w:szCs w:val="21"/>
        </w:rPr>
        <w:t xml:space="preserve"> (</w:t>
      </w:r>
      <w:r w:rsidR="00AF5924" w:rsidRPr="00062B08">
        <w:rPr>
          <w:sz w:val="21"/>
          <w:szCs w:val="21"/>
        </w:rPr>
        <w:t>Vacation</w:t>
      </w:r>
      <w:r w:rsidRPr="00062B08">
        <w:rPr>
          <w:sz w:val="21"/>
          <w:szCs w:val="21"/>
        </w:rPr>
        <w:t>)</w:t>
      </w:r>
      <w:r w:rsidRPr="00062B08">
        <w:rPr>
          <w:sz w:val="21"/>
          <w:szCs w:val="21"/>
        </w:rPr>
        <w:tab/>
      </w:r>
      <w:r w:rsidR="00AF5924" w:rsidRPr="00062B08">
        <w:rPr>
          <w:sz w:val="21"/>
          <w:szCs w:val="21"/>
        </w:rPr>
        <w:t>Lot 101, 102 and 103 on Laurel Lane, Tax Map 17A1-8-101, 17A1-8-102</w:t>
      </w:r>
      <w:r w:rsidR="00015809" w:rsidRPr="00062B08">
        <w:rPr>
          <w:sz w:val="21"/>
          <w:szCs w:val="21"/>
        </w:rPr>
        <w:t xml:space="preserve"> &amp;</w:t>
      </w:r>
      <w:r w:rsidR="00AF5924" w:rsidRPr="00062B08">
        <w:rPr>
          <w:sz w:val="21"/>
          <w:szCs w:val="21"/>
        </w:rPr>
        <w:t xml:space="preserve"> 17A1-8-103</w:t>
      </w:r>
    </w:p>
    <w:p w14:paraId="4E24CFA4" w14:textId="77777777" w:rsidR="00855D9B" w:rsidRDefault="00855D9B" w:rsidP="00855D9B">
      <w:pPr>
        <w:tabs>
          <w:tab w:val="left" w:pos="2520"/>
        </w:tabs>
        <w:rPr>
          <w:sz w:val="21"/>
          <w:szCs w:val="21"/>
        </w:rPr>
      </w:pPr>
    </w:p>
    <w:p w14:paraId="2BF1C290" w14:textId="161584C0" w:rsidR="00855D9B" w:rsidRPr="00062B08" w:rsidRDefault="00855D9B" w:rsidP="00855D9B">
      <w:pPr>
        <w:tabs>
          <w:tab w:val="left" w:pos="2520"/>
        </w:tabs>
        <w:rPr>
          <w:sz w:val="21"/>
          <w:szCs w:val="21"/>
        </w:rPr>
      </w:pPr>
      <w:r w:rsidRPr="00062B08">
        <w:rPr>
          <w:sz w:val="21"/>
          <w:szCs w:val="21"/>
        </w:rPr>
        <w:t xml:space="preserve">Parcel </w:t>
      </w:r>
      <w:r w:rsidR="00300122">
        <w:rPr>
          <w:sz w:val="21"/>
          <w:szCs w:val="21"/>
        </w:rPr>
        <w:t>20</w:t>
      </w:r>
      <w:r w:rsidRPr="00062B08">
        <w:rPr>
          <w:sz w:val="21"/>
          <w:szCs w:val="21"/>
        </w:rPr>
        <w:t xml:space="preserve"> (McCutcheon) </w:t>
      </w:r>
      <w:r w:rsidRPr="00062B08">
        <w:rPr>
          <w:sz w:val="21"/>
          <w:szCs w:val="21"/>
        </w:rPr>
        <w:tab/>
        <w:t>Lot 05 on Maple Lane; Tax Map 17A2-19-05</w:t>
      </w:r>
    </w:p>
    <w:p w14:paraId="5C32B1DF" w14:textId="5B128982" w:rsidR="00403E3D" w:rsidRPr="00062B08" w:rsidRDefault="00403E3D" w:rsidP="00015809">
      <w:pPr>
        <w:tabs>
          <w:tab w:val="left" w:pos="2160"/>
          <w:tab w:val="left" w:pos="2520"/>
        </w:tabs>
        <w:rPr>
          <w:sz w:val="21"/>
          <w:szCs w:val="21"/>
        </w:rPr>
      </w:pPr>
    </w:p>
    <w:p w14:paraId="39C0C5E7" w14:textId="578ECF11" w:rsidR="00D55991" w:rsidRPr="00062B08" w:rsidRDefault="00D55991" w:rsidP="00015809">
      <w:pPr>
        <w:tabs>
          <w:tab w:val="left" w:pos="2160"/>
          <w:tab w:val="left" w:pos="2520"/>
        </w:tabs>
        <w:rPr>
          <w:sz w:val="21"/>
          <w:szCs w:val="21"/>
        </w:rPr>
      </w:pPr>
      <w:r w:rsidRPr="00062B08">
        <w:rPr>
          <w:sz w:val="21"/>
          <w:szCs w:val="21"/>
        </w:rPr>
        <w:t xml:space="preserve">Parcel </w:t>
      </w:r>
      <w:r w:rsidR="00855D9B">
        <w:rPr>
          <w:sz w:val="21"/>
          <w:szCs w:val="21"/>
        </w:rPr>
        <w:t>2</w:t>
      </w:r>
      <w:r w:rsidR="00300122">
        <w:rPr>
          <w:sz w:val="21"/>
          <w:szCs w:val="21"/>
        </w:rPr>
        <w:t>1</w:t>
      </w:r>
      <w:r w:rsidRPr="00062B08">
        <w:rPr>
          <w:sz w:val="21"/>
          <w:szCs w:val="21"/>
        </w:rPr>
        <w:t xml:space="preserve"> (</w:t>
      </w:r>
      <w:r w:rsidR="00852063" w:rsidRPr="00062B08">
        <w:rPr>
          <w:sz w:val="21"/>
          <w:szCs w:val="21"/>
        </w:rPr>
        <w:t>Conner</w:t>
      </w:r>
      <w:r w:rsidRPr="00062B08">
        <w:rPr>
          <w:sz w:val="21"/>
          <w:szCs w:val="21"/>
        </w:rPr>
        <w:t>)</w:t>
      </w:r>
      <w:r w:rsidR="00015809" w:rsidRPr="00062B08">
        <w:rPr>
          <w:sz w:val="21"/>
          <w:szCs w:val="21"/>
        </w:rPr>
        <w:tab/>
      </w:r>
      <w:r w:rsidR="00015809" w:rsidRPr="00062B08">
        <w:rPr>
          <w:sz w:val="21"/>
          <w:szCs w:val="21"/>
        </w:rPr>
        <w:tab/>
      </w:r>
      <w:r w:rsidR="00852063" w:rsidRPr="00062B08">
        <w:rPr>
          <w:sz w:val="21"/>
          <w:szCs w:val="21"/>
        </w:rPr>
        <w:t>Lot 53 on Redbud Lane; Tax Map 17A4272P-53</w:t>
      </w:r>
    </w:p>
    <w:p w14:paraId="6B04ED32" w14:textId="77777777" w:rsidR="00D55991" w:rsidRDefault="00D55991" w:rsidP="00015809">
      <w:pPr>
        <w:tabs>
          <w:tab w:val="left" w:pos="2160"/>
          <w:tab w:val="left" w:pos="2520"/>
        </w:tabs>
        <w:rPr>
          <w:sz w:val="21"/>
          <w:szCs w:val="21"/>
        </w:rPr>
      </w:pPr>
    </w:p>
    <w:p w14:paraId="2DB0A954" w14:textId="05B34889" w:rsidR="00855D9B" w:rsidRDefault="00855D9B" w:rsidP="00855D9B">
      <w:pPr>
        <w:tabs>
          <w:tab w:val="left" w:pos="2160"/>
          <w:tab w:val="left" w:pos="2520"/>
        </w:tabs>
        <w:rPr>
          <w:sz w:val="21"/>
          <w:szCs w:val="21"/>
        </w:rPr>
      </w:pPr>
      <w:r w:rsidRPr="00062B08">
        <w:rPr>
          <w:spacing w:val="-3"/>
          <w:sz w:val="21"/>
          <w:szCs w:val="21"/>
        </w:rPr>
        <w:t xml:space="preserve">Parcel </w:t>
      </w:r>
      <w:r>
        <w:rPr>
          <w:spacing w:val="-3"/>
          <w:sz w:val="21"/>
          <w:szCs w:val="21"/>
        </w:rPr>
        <w:t>2</w:t>
      </w:r>
      <w:r w:rsidR="00300122">
        <w:rPr>
          <w:spacing w:val="-3"/>
          <w:sz w:val="21"/>
          <w:szCs w:val="21"/>
        </w:rPr>
        <w:t xml:space="preserve">2 </w:t>
      </w:r>
      <w:r w:rsidRPr="00062B08">
        <w:rPr>
          <w:spacing w:val="-3"/>
          <w:sz w:val="21"/>
          <w:szCs w:val="21"/>
        </w:rPr>
        <w:t>(Pope)</w:t>
      </w:r>
      <w:r w:rsidRPr="00062B08">
        <w:rPr>
          <w:spacing w:val="-3"/>
          <w:sz w:val="21"/>
          <w:szCs w:val="21"/>
        </w:rPr>
        <w:tab/>
      </w:r>
      <w:r w:rsidRPr="00062B08">
        <w:rPr>
          <w:spacing w:val="-3"/>
          <w:sz w:val="21"/>
          <w:szCs w:val="21"/>
        </w:rPr>
        <w:tab/>
      </w:r>
      <w:r w:rsidRPr="00062B08">
        <w:rPr>
          <w:sz w:val="21"/>
          <w:szCs w:val="21"/>
        </w:rPr>
        <w:t>Corner Lot on Timber Lane and Retreat Road; Tax Map 17A1-5-0</w:t>
      </w:r>
    </w:p>
    <w:p w14:paraId="3A0FD021" w14:textId="77777777" w:rsidR="00855D9B" w:rsidRPr="00062B08" w:rsidRDefault="00855D9B" w:rsidP="00855D9B">
      <w:pPr>
        <w:tabs>
          <w:tab w:val="left" w:pos="2160"/>
          <w:tab w:val="left" w:pos="2520"/>
        </w:tabs>
        <w:rPr>
          <w:sz w:val="21"/>
          <w:szCs w:val="21"/>
        </w:rPr>
      </w:pPr>
    </w:p>
    <w:p w14:paraId="3D8B493D" w14:textId="72A83BA0" w:rsidR="00855D9B" w:rsidRDefault="00855D9B" w:rsidP="00855D9B">
      <w:pPr>
        <w:tabs>
          <w:tab w:val="left" w:pos="2520"/>
        </w:tabs>
        <w:rPr>
          <w:sz w:val="21"/>
          <w:szCs w:val="21"/>
        </w:rPr>
      </w:pPr>
      <w:r w:rsidRPr="00062B08">
        <w:rPr>
          <w:spacing w:val="-3"/>
          <w:sz w:val="21"/>
          <w:szCs w:val="21"/>
        </w:rPr>
        <w:t xml:space="preserve">Parcel </w:t>
      </w:r>
      <w:r>
        <w:rPr>
          <w:spacing w:val="-3"/>
          <w:sz w:val="21"/>
          <w:szCs w:val="21"/>
        </w:rPr>
        <w:t>2</w:t>
      </w:r>
      <w:r w:rsidR="00300122">
        <w:rPr>
          <w:spacing w:val="-3"/>
          <w:sz w:val="21"/>
          <w:szCs w:val="21"/>
        </w:rPr>
        <w:t>3</w:t>
      </w:r>
      <w:r w:rsidRPr="00062B08">
        <w:rPr>
          <w:spacing w:val="-3"/>
          <w:sz w:val="21"/>
          <w:szCs w:val="21"/>
        </w:rPr>
        <w:t xml:space="preserve"> (Merchant)</w:t>
      </w:r>
      <w:r w:rsidRPr="00062B08">
        <w:rPr>
          <w:spacing w:val="-3"/>
          <w:sz w:val="21"/>
          <w:szCs w:val="21"/>
        </w:rPr>
        <w:tab/>
      </w:r>
      <w:r w:rsidRPr="00062B08">
        <w:rPr>
          <w:sz w:val="21"/>
          <w:szCs w:val="21"/>
        </w:rPr>
        <w:t>Lot 12 on Timber Lane; Tax Map 17A1-5-12</w:t>
      </w:r>
    </w:p>
    <w:p w14:paraId="319A60AA" w14:textId="77777777" w:rsidR="00300122" w:rsidRPr="00062B08" w:rsidRDefault="00300122" w:rsidP="00855D9B">
      <w:pPr>
        <w:tabs>
          <w:tab w:val="left" w:pos="2520"/>
        </w:tabs>
        <w:rPr>
          <w:sz w:val="21"/>
          <w:szCs w:val="21"/>
        </w:rPr>
      </w:pPr>
    </w:p>
    <w:p w14:paraId="053E2351" w14:textId="2F5855B8" w:rsidR="00855D9B" w:rsidRDefault="00855D9B" w:rsidP="00855D9B">
      <w:pPr>
        <w:tabs>
          <w:tab w:val="left" w:pos="2160"/>
          <w:tab w:val="left" w:pos="2520"/>
        </w:tabs>
        <w:rPr>
          <w:sz w:val="21"/>
          <w:szCs w:val="21"/>
        </w:rPr>
      </w:pPr>
      <w:r w:rsidRPr="00062B08">
        <w:rPr>
          <w:spacing w:val="-3"/>
          <w:sz w:val="21"/>
          <w:szCs w:val="21"/>
        </w:rPr>
        <w:t xml:space="preserve">Parcel </w:t>
      </w:r>
      <w:r>
        <w:rPr>
          <w:spacing w:val="-3"/>
          <w:sz w:val="21"/>
          <w:szCs w:val="21"/>
        </w:rPr>
        <w:t>2</w:t>
      </w:r>
      <w:r w:rsidR="00300122">
        <w:rPr>
          <w:spacing w:val="-3"/>
          <w:sz w:val="21"/>
          <w:szCs w:val="21"/>
        </w:rPr>
        <w:t>4</w:t>
      </w:r>
      <w:r w:rsidRPr="00062B08">
        <w:rPr>
          <w:spacing w:val="-3"/>
          <w:sz w:val="21"/>
          <w:szCs w:val="21"/>
        </w:rPr>
        <w:t xml:space="preserve"> (Petty)</w:t>
      </w:r>
      <w:r w:rsidRPr="00062B08">
        <w:rPr>
          <w:spacing w:val="-3"/>
          <w:sz w:val="21"/>
          <w:szCs w:val="21"/>
        </w:rPr>
        <w:tab/>
      </w:r>
      <w:r w:rsidRPr="00062B08">
        <w:rPr>
          <w:spacing w:val="-3"/>
          <w:sz w:val="21"/>
          <w:szCs w:val="21"/>
        </w:rPr>
        <w:tab/>
      </w:r>
      <w:r w:rsidRPr="00062B08">
        <w:rPr>
          <w:sz w:val="21"/>
          <w:szCs w:val="21"/>
        </w:rPr>
        <w:t>Lot 14 on Timber Lane; Tax Map 17A1-5-14</w:t>
      </w:r>
    </w:p>
    <w:p w14:paraId="062D37CC" w14:textId="77777777" w:rsidR="00855D9B" w:rsidRDefault="00855D9B" w:rsidP="00855D9B">
      <w:pPr>
        <w:tabs>
          <w:tab w:val="left" w:pos="2160"/>
          <w:tab w:val="left" w:pos="2520"/>
        </w:tabs>
        <w:rPr>
          <w:sz w:val="21"/>
          <w:szCs w:val="21"/>
        </w:rPr>
      </w:pPr>
    </w:p>
    <w:p w14:paraId="6A651529" w14:textId="4398CB2C" w:rsidR="00855D9B" w:rsidRDefault="00855D9B" w:rsidP="00855D9B">
      <w:pPr>
        <w:tabs>
          <w:tab w:val="left" w:pos="2520"/>
        </w:tabs>
        <w:rPr>
          <w:sz w:val="21"/>
          <w:szCs w:val="21"/>
        </w:rPr>
      </w:pPr>
      <w:r w:rsidRPr="00062B08">
        <w:rPr>
          <w:sz w:val="21"/>
          <w:szCs w:val="21"/>
        </w:rPr>
        <w:t>Parcel 2</w:t>
      </w:r>
      <w:r w:rsidR="00300122">
        <w:rPr>
          <w:sz w:val="21"/>
          <w:szCs w:val="21"/>
        </w:rPr>
        <w:t>5</w:t>
      </w:r>
      <w:r w:rsidRPr="00062B08">
        <w:rPr>
          <w:sz w:val="21"/>
          <w:szCs w:val="21"/>
        </w:rPr>
        <w:t xml:space="preserve"> (Ryan)</w:t>
      </w:r>
      <w:r w:rsidRPr="00062B08">
        <w:rPr>
          <w:sz w:val="21"/>
          <w:szCs w:val="21"/>
        </w:rPr>
        <w:tab/>
        <w:t>Lot 18 on Timber Lane; Tax Map 17A1-5-8</w:t>
      </w:r>
    </w:p>
    <w:p w14:paraId="2A5CCA5B" w14:textId="77777777" w:rsidR="00855D9B" w:rsidRPr="00062B08" w:rsidRDefault="00855D9B" w:rsidP="00855D9B">
      <w:pPr>
        <w:tabs>
          <w:tab w:val="left" w:pos="2520"/>
        </w:tabs>
        <w:rPr>
          <w:sz w:val="21"/>
          <w:szCs w:val="21"/>
        </w:rPr>
      </w:pPr>
    </w:p>
    <w:p w14:paraId="551D9213" w14:textId="2BB60ADC" w:rsidR="00EC387E" w:rsidRDefault="008C739D" w:rsidP="00015809">
      <w:pPr>
        <w:tabs>
          <w:tab w:val="left" w:pos="2160"/>
          <w:tab w:val="left" w:pos="2520"/>
        </w:tabs>
        <w:rPr>
          <w:spacing w:val="-3"/>
          <w:sz w:val="21"/>
          <w:szCs w:val="21"/>
        </w:rPr>
      </w:pPr>
      <w:r w:rsidRPr="00062B08">
        <w:rPr>
          <w:rStyle w:val="None"/>
          <w:sz w:val="21"/>
          <w:szCs w:val="21"/>
        </w:rPr>
        <w:t xml:space="preserve">Parcel </w:t>
      </w:r>
      <w:r w:rsidR="00855D9B">
        <w:rPr>
          <w:rStyle w:val="None"/>
          <w:sz w:val="21"/>
          <w:szCs w:val="21"/>
        </w:rPr>
        <w:t>2</w:t>
      </w:r>
      <w:r w:rsidR="00300122">
        <w:rPr>
          <w:rStyle w:val="None"/>
          <w:sz w:val="21"/>
          <w:szCs w:val="21"/>
        </w:rPr>
        <w:t>6</w:t>
      </w:r>
      <w:r w:rsidRPr="00062B08">
        <w:rPr>
          <w:rStyle w:val="None"/>
          <w:sz w:val="21"/>
          <w:szCs w:val="21"/>
        </w:rPr>
        <w:t xml:space="preserve"> (</w:t>
      </w:r>
      <w:r w:rsidR="00EC387E" w:rsidRPr="00062B08">
        <w:rPr>
          <w:rStyle w:val="None"/>
          <w:sz w:val="21"/>
          <w:szCs w:val="21"/>
        </w:rPr>
        <w:t>Stephenson</w:t>
      </w:r>
      <w:r w:rsidRPr="00062B08">
        <w:rPr>
          <w:rStyle w:val="None"/>
          <w:sz w:val="21"/>
          <w:szCs w:val="21"/>
        </w:rPr>
        <w:t>)</w:t>
      </w:r>
      <w:r w:rsidR="00015809" w:rsidRPr="00062B08">
        <w:rPr>
          <w:rStyle w:val="None"/>
          <w:sz w:val="21"/>
          <w:szCs w:val="21"/>
        </w:rPr>
        <w:tab/>
      </w:r>
      <w:r w:rsidR="00015809" w:rsidRPr="00062B08">
        <w:rPr>
          <w:rStyle w:val="None"/>
          <w:sz w:val="21"/>
          <w:szCs w:val="21"/>
        </w:rPr>
        <w:tab/>
      </w:r>
      <w:r w:rsidR="00EC387E" w:rsidRPr="00062B08">
        <w:rPr>
          <w:spacing w:val="-3"/>
          <w:sz w:val="21"/>
          <w:szCs w:val="21"/>
        </w:rPr>
        <w:t>Lot 22 on Timber Lane, Tax Map 17A1-5-22</w:t>
      </w:r>
    </w:p>
    <w:p w14:paraId="593C115E" w14:textId="77777777" w:rsidR="00855D9B" w:rsidRDefault="00855D9B" w:rsidP="00015809">
      <w:pPr>
        <w:tabs>
          <w:tab w:val="left" w:pos="2160"/>
          <w:tab w:val="left" w:pos="2520"/>
        </w:tabs>
        <w:rPr>
          <w:spacing w:val="-3"/>
          <w:sz w:val="21"/>
          <w:szCs w:val="21"/>
        </w:rPr>
      </w:pPr>
    </w:p>
    <w:p w14:paraId="329A5129" w14:textId="704B0961" w:rsidR="00855D9B" w:rsidRDefault="00855D9B" w:rsidP="00855D9B">
      <w:pPr>
        <w:tabs>
          <w:tab w:val="left" w:pos="2520"/>
        </w:tabs>
        <w:rPr>
          <w:sz w:val="21"/>
          <w:szCs w:val="21"/>
        </w:rPr>
      </w:pPr>
      <w:r w:rsidRPr="00062B08">
        <w:rPr>
          <w:sz w:val="21"/>
          <w:szCs w:val="21"/>
        </w:rPr>
        <w:t>Parcel 2</w:t>
      </w:r>
      <w:r w:rsidR="00300122">
        <w:rPr>
          <w:sz w:val="21"/>
          <w:szCs w:val="21"/>
        </w:rPr>
        <w:t>7</w:t>
      </w:r>
      <w:r w:rsidRPr="00062B08">
        <w:rPr>
          <w:sz w:val="21"/>
          <w:szCs w:val="21"/>
        </w:rPr>
        <w:t xml:space="preserve"> (Taylor)</w:t>
      </w:r>
      <w:r w:rsidRPr="00062B08">
        <w:rPr>
          <w:sz w:val="21"/>
          <w:szCs w:val="21"/>
        </w:rPr>
        <w:tab/>
        <w:t>Lot 33 on Timber Lane, Tax Map 17A1-5-33</w:t>
      </w:r>
    </w:p>
    <w:p w14:paraId="0D2B9091" w14:textId="77777777" w:rsidR="00855D9B" w:rsidRPr="00062B08" w:rsidRDefault="00855D9B" w:rsidP="00855D9B">
      <w:pPr>
        <w:tabs>
          <w:tab w:val="left" w:pos="2520"/>
        </w:tabs>
        <w:rPr>
          <w:sz w:val="21"/>
          <w:szCs w:val="21"/>
        </w:rPr>
      </w:pPr>
    </w:p>
    <w:p w14:paraId="3772A7F7" w14:textId="4E8895D1" w:rsidR="00855D9B" w:rsidRPr="00062B08" w:rsidRDefault="00855D9B" w:rsidP="00855D9B">
      <w:pPr>
        <w:tabs>
          <w:tab w:val="left" w:pos="2520"/>
        </w:tabs>
        <w:rPr>
          <w:sz w:val="21"/>
          <w:szCs w:val="21"/>
        </w:rPr>
      </w:pPr>
      <w:r w:rsidRPr="00062B08">
        <w:rPr>
          <w:sz w:val="21"/>
          <w:szCs w:val="21"/>
        </w:rPr>
        <w:t>Parcel 2</w:t>
      </w:r>
      <w:r w:rsidR="00300122">
        <w:rPr>
          <w:sz w:val="21"/>
          <w:szCs w:val="21"/>
        </w:rPr>
        <w:t>8</w:t>
      </w:r>
      <w:r w:rsidRPr="00062B08">
        <w:rPr>
          <w:sz w:val="21"/>
          <w:szCs w:val="21"/>
        </w:rPr>
        <w:t xml:space="preserve"> (Sikorski)</w:t>
      </w:r>
      <w:r w:rsidRPr="00062B08">
        <w:rPr>
          <w:sz w:val="21"/>
          <w:szCs w:val="21"/>
        </w:rPr>
        <w:tab/>
        <w:t>Lot 92 on Timber Lane, Tax Map 17A1-2-92</w:t>
      </w:r>
    </w:p>
    <w:p w14:paraId="0A7E7B91" w14:textId="77777777" w:rsidR="008C739D" w:rsidRPr="00062B08" w:rsidRDefault="008C739D" w:rsidP="00015809">
      <w:pPr>
        <w:tabs>
          <w:tab w:val="left" w:pos="2160"/>
          <w:tab w:val="left" w:pos="2520"/>
        </w:tabs>
        <w:rPr>
          <w:spacing w:val="-3"/>
          <w:sz w:val="21"/>
          <w:szCs w:val="21"/>
        </w:rPr>
      </w:pPr>
    </w:p>
    <w:p w14:paraId="0957FAA5" w14:textId="633A1D7A" w:rsidR="0062732A" w:rsidRPr="00062B08" w:rsidRDefault="0062732A" w:rsidP="0062732A">
      <w:pPr>
        <w:jc w:val="both"/>
        <w:rPr>
          <w:sz w:val="21"/>
          <w:szCs w:val="21"/>
        </w:rPr>
      </w:pPr>
      <w:r w:rsidRPr="00062B08">
        <w:rPr>
          <w:sz w:val="21"/>
          <w:szCs w:val="21"/>
          <w:u w:val="single"/>
        </w:rPr>
        <w:t>TERMS OF SALE</w:t>
      </w:r>
      <w:r w:rsidRPr="00062B08">
        <w:rPr>
          <w:sz w:val="21"/>
          <w:szCs w:val="21"/>
        </w:rPr>
        <w:t xml:space="preserve">:  </w:t>
      </w:r>
      <w:r w:rsidRPr="00062B08">
        <w:rPr>
          <w:rStyle w:val="None"/>
          <w:sz w:val="21"/>
          <w:szCs w:val="21"/>
        </w:rPr>
        <w:t xml:space="preserve">All sales are subject to the approval of the Clarke County Treasurer. A </w:t>
      </w:r>
      <w:r w:rsidRPr="00062B08">
        <w:rPr>
          <w:sz w:val="21"/>
          <w:szCs w:val="21"/>
        </w:rPr>
        <w:t xml:space="preserve">10% Buyer’s Premium will be added to the highest bid, with a minimum Buyer's Premium of $150.00, and will become a part of the total sales price on each property.  The highest bidder shall pay to the undersigned the full amount </w:t>
      </w:r>
      <w:r w:rsidRPr="00062B08">
        <w:rPr>
          <w:rStyle w:val="None"/>
          <w:sz w:val="21"/>
          <w:szCs w:val="21"/>
        </w:rPr>
        <w:t>of their bid, including the Buyer’s Premium, and recording costs</w:t>
      </w:r>
      <w:r w:rsidRPr="00062B08">
        <w:rPr>
          <w:sz w:val="21"/>
          <w:szCs w:val="21"/>
        </w:rPr>
        <w:t xml:space="preserve"> by close of business on</w:t>
      </w:r>
      <w:r w:rsidR="00DD19FE" w:rsidRPr="00062B08">
        <w:rPr>
          <w:sz w:val="21"/>
          <w:szCs w:val="21"/>
        </w:rPr>
        <w:t xml:space="preserve"> </w:t>
      </w:r>
      <w:r w:rsidR="00015809" w:rsidRPr="00062B08">
        <w:rPr>
          <w:sz w:val="21"/>
          <w:szCs w:val="21"/>
        </w:rPr>
        <w:t>Friday, April 4</w:t>
      </w:r>
      <w:r w:rsidR="00DD19FE" w:rsidRPr="00062B08">
        <w:rPr>
          <w:sz w:val="21"/>
          <w:szCs w:val="21"/>
        </w:rPr>
        <w:t>, 202</w:t>
      </w:r>
      <w:r w:rsidR="00015809" w:rsidRPr="00062B08">
        <w:rPr>
          <w:sz w:val="21"/>
          <w:szCs w:val="21"/>
        </w:rPr>
        <w:t>5</w:t>
      </w:r>
      <w:r w:rsidRPr="00062B08">
        <w:rPr>
          <w:sz w:val="21"/>
          <w:szCs w:val="21"/>
        </w:rPr>
        <w:t>, by either wire transfer</w:t>
      </w:r>
      <w:r w:rsidR="00D55991" w:rsidRPr="00062B08">
        <w:rPr>
          <w:sz w:val="21"/>
          <w:szCs w:val="21"/>
        </w:rPr>
        <w:t>, cash,</w:t>
      </w:r>
      <w:r w:rsidRPr="00062B08">
        <w:rPr>
          <w:sz w:val="21"/>
          <w:szCs w:val="21"/>
        </w:rPr>
        <w:t xml:space="preserve"> or certified funds.  TIME IS OF THE ESSENCE.  All properties will be conveyed by Treasurer's Deed, subject to any easements and covenants of record, and any rights of persons in possession. Interested parties may go upon the UNIMPROVED real estate for the purpose of making an inspection.  Terms of Sale stated online and </w:t>
      </w:r>
      <w:r w:rsidR="00D25BB5" w:rsidRPr="00062B08">
        <w:rPr>
          <w:sz w:val="21"/>
          <w:szCs w:val="21"/>
        </w:rPr>
        <w:t xml:space="preserve">in this Notice take </w:t>
      </w:r>
      <w:r w:rsidRPr="00062B08">
        <w:rPr>
          <w:sz w:val="21"/>
          <w:szCs w:val="21"/>
        </w:rPr>
        <w:t>precedence over any prior written or verbal terms of sale.</w:t>
      </w:r>
    </w:p>
    <w:p w14:paraId="0F374D95" w14:textId="77777777" w:rsidR="0062732A" w:rsidRPr="00062B08" w:rsidRDefault="0062732A" w:rsidP="0062732A">
      <w:pPr>
        <w:jc w:val="both"/>
        <w:rPr>
          <w:rStyle w:val="None"/>
          <w:sz w:val="21"/>
          <w:szCs w:val="21"/>
        </w:rPr>
      </w:pPr>
    </w:p>
    <w:p w14:paraId="57A80519" w14:textId="28C71CEA" w:rsidR="0062732A" w:rsidRPr="00062B08" w:rsidRDefault="0062732A" w:rsidP="0062732A">
      <w:pPr>
        <w:jc w:val="both"/>
        <w:rPr>
          <w:rStyle w:val="None"/>
          <w:sz w:val="21"/>
          <w:szCs w:val="21"/>
        </w:rPr>
      </w:pPr>
      <w:r w:rsidRPr="00062B08">
        <w:rPr>
          <w:sz w:val="21"/>
          <w:szCs w:val="21"/>
        </w:rPr>
        <w:t>The auction will be conducted online only which will</w:t>
      </w:r>
      <w:r w:rsidR="00062B08" w:rsidRPr="00062B08">
        <w:rPr>
          <w:sz w:val="21"/>
          <w:szCs w:val="21"/>
        </w:rPr>
        <w:t xml:space="preserve"> begin closing </w:t>
      </w:r>
      <w:r w:rsidRPr="00062B08">
        <w:rPr>
          <w:sz w:val="21"/>
          <w:szCs w:val="21"/>
        </w:rPr>
        <w:t xml:space="preserve">on </w:t>
      </w:r>
      <w:r w:rsidR="00015809" w:rsidRPr="00062B08">
        <w:rPr>
          <w:sz w:val="21"/>
          <w:szCs w:val="21"/>
        </w:rPr>
        <w:t>Friday, March 28</w:t>
      </w:r>
      <w:r w:rsidRPr="00062B08">
        <w:rPr>
          <w:sz w:val="21"/>
          <w:szCs w:val="21"/>
        </w:rPr>
        <w:t>, 202</w:t>
      </w:r>
      <w:r w:rsidR="00015809" w:rsidRPr="00062B08">
        <w:rPr>
          <w:sz w:val="21"/>
          <w:szCs w:val="21"/>
        </w:rPr>
        <w:t>5</w:t>
      </w:r>
      <w:r w:rsidRPr="00062B08">
        <w:rPr>
          <w:sz w:val="21"/>
          <w:szCs w:val="21"/>
        </w:rPr>
        <w:t>, at 11:00 a.m. (EST).  Please visit bid.forsaleatauction.biz to register, or call the auction company at 540-899-1776, for more information or to bid on these properties. If interested bidders are unable to participate online, please call for assistance in placing your bids.</w:t>
      </w:r>
    </w:p>
    <w:p w14:paraId="63D88438" w14:textId="77777777" w:rsidR="0062732A" w:rsidRPr="00062B08" w:rsidRDefault="0062732A" w:rsidP="0062732A">
      <w:pPr>
        <w:pStyle w:val="BodyB"/>
        <w:jc w:val="both"/>
        <w:rPr>
          <w:sz w:val="21"/>
          <w:szCs w:val="21"/>
        </w:rPr>
      </w:pPr>
    </w:p>
    <w:p w14:paraId="04554704" w14:textId="77777777" w:rsidR="0062732A" w:rsidRPr="00062B08" w:rsidRDefault="0062732A" w:rsidP="0062732A">
      <w:pPr>
        <w:jc w:val="center"/>
        <w:rPr>
          <w:sz w:val="21"/>
          <w:szCs w:val="21"/>
        </w:rPr>
      </w:pPr>
      <w:r w:rsidRPr="00062B08">
        <w:rPr>
          <w:sz w:val="21"/>
          <w:szCs w:val="21"/>
        </w:rPr>
        <w:t>Margaret F. Hardy, Esq.</w:t>
      </w:r>
    </w:p>
    <w:p w14:paraId="569222CB" w14:textId="77777777" w:rsidR="0062732A" w:rsidRPr="00062B08" w:rsidRDefault="0062732A" w:rsidP="0062732A">
      <w:pPr>
        <w:jc w:val="center"/>
        <w:rPr>
          <w:sz w:val="21"/>
          <w:szCs w:val="21"/>
        </w:rPr>
      </w:pPr>
      <w:r w:rsidRPr="00062B08">
        <w:rPr>
          <w:sz w:val="21"/>
          <w:szCs w:val="21"/>
        </w:rPr>
        <w:t>Sands Anderson PC</w:t>
      </w:r>
    </w:p>
    <w:p w14:paraId="3F4DA462" w14:textId="77777777" w:rsidR="0062732A" w:rsidRPr="00062B08" w:rsidRDefault="0062732A" w:rsidP="0062732A">
      <w:pPr>
        <w:jc w:val="center"/>
        <w:rPr>
          <w:sz w:val="21"/>
          <w:szCs w:val="21"/>
        </w:rPr>
      </w:pPr>
      <w:r w:rsidRPr="00062B08">
        <w:rPr>
          <w:sz w:val="21"/>
          <w:szCs w:val="21"/>
        </w:rPr>
        <w:t>Post Office Box 907</w:t>
      </w:r>
    </w:p>
    <w:p w14:paraId="20A806E4" w14:textId="77777777" w:rsidR="0062732A" w:rsidRPr="00062B08" w:rsidRDefault="0062732A" w:rsidP="0062732A">
      <w:pPr>
        <w:jc w:val="center"/>
        <w:rPr>
          <w:bCs/>
          <w:sz w:val="21"/>
          <w:szCs w:val="21"/>
        </w:rPr>
      </w:pPr>
      <w:r w:rsidRPr="00062B08">
        <w:rPr>
          <w:bCs/>
          <w:sz w:val="21"/>
          <w:szCs w:val="21"/>
        </w:rPr>
        <w:t>Fredericksburg, VA 22404-0907</w:t>
      </w:r>
    </w:p>
    <w:p w14:paraId="4D656398" w14:textId="08FBF090" w:rsidR="00020CB0" w:rsidRPr="00062B08" w:rsidRDefault="00DB569C" w:rsidP="00D25BB5">
      <w:pPr>
        <w:pStyle w:val="BodyB"/>
        <w:jc w:val="center"/>
        <w:rPr>
          <w:sz w:val="21"/>
          <w:szCs w:val="21"/>
        </w:rPr>
      </w:pPr>
      <w:hyperlink r:id="rId7" w:history="1">
        <w:r w:rsidR="0062732A" w:rsidRPr="00062B08">
          <w:rPr>
            <w:rStyle w:val="Hyperlink"/>
            <w:b/>
            <w:sz w:val="21"/>
            <w:szCs w:val="21"/>
          </w:rPr>
          <w:t>www.sandsanderson.com</w:t>
        </w:r>
      </w:hyperlink>
    </w:p>
    <w:sectPr w:rsidR="00020CB0" w:rsidRPr="00062B08" w:rsidSect="004A6788">
      <w:pgSz w:w="12240" w:h="15840" w:code="1"/>
      <w:pgMar w:top="1440" w:right="1008"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5310" w14:textId="77777777" w:rsidR="00EE5E5A" w:rsidRDefault="00EE5E5A">
      <w:r>
        <w:separator/>
      </w:r>
    </w:p>
  </w:endnote>
  <w:endnote w:type="continuationSeparator" w:id="0">
    <w:p w14:paraId="39CC8823" w14:textId="77777777" w:rsidR="00EE5E5A" w:rsidRDefault="00EE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936A" w14:textId="77777777" w:rsidR="00EE5E5A" w:rsidRDefault="00EE5E5A">
      <w:r>
        <w:separator/>
      </w:r>
    </w:p>
  </w:footnote>
  <w:footnote w:type="continuationSeparator" w:id="0">
    <w:p w14:paraId="042C5E6F" w14:textId="77777777" w:rsidR="00EE5E5A" w:rsidRDefault="00EE5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64A22"/>
    <w:rsid w:val="00007E8C"/>
    <w:rsid w:val="0001113D"/>
    <w:rsid w:val="00011369"/>
    <w:rsid w:val="00014B8D"/>
    <w:rsid w:val="000151C9"/>
    <w:rsid w:val="00015809"/>
    <w:rsid w:val="000168E8"/>
    <w:rsid w:val="000207A8"/>
    <w:rsid w:val="00020CB0"/>
    <w:rsid w:val="00027977"/>
    <w:rsid w:val="00041ECA"/>
    <w:rsid w:val="000433E0"/>
    <w:rsid w:val="000435F6"/>
    <w:rsid w:val="00043696"/>
    <w:rsid w:val="00047786"/>
    <w:rsid w:val="00062B08"/>
    <w:rsid w:val="000668A5"/>
    <w:rsid w:val="000672E0"/>
    <w:rsid w:val="0006793C"/>
    <w:rsid w:val="00073DE3"/>
    <w:rsid w:val="000846C7"/>
    <w:rsid w:val="00084F49"/>
    <w:rsid w:val="00084FD6"/>
    <w:rsid w:val="0008792C"/>
    <w:rsid w:val="00087FDF"/>
    <w:rsid w:val="00094487"/>
    <w:rsid w:val="000955A3"/>
    <w:rsid w:val="00095EE9"/>
    <w:rsid w:val="000974F9"/>
    <w:rsid w:val="000A02C5"/>
    <w:rsid w:val="000A1B96"/>
    <w:rsid w:val="000A207F"/>
    <w:rsid w:val="000B1340"/>
    <w:rsid w:val="000B3028"/>
    <w:rsid w:val="000B5C9A"/>
    <w:rsid w:val="000B605C"/>
    <w:rsid w:val="000C6502"/>
    <w:rsid w:val="000D2F96"/>
    <w:rsid w:val="000D4575"/>
    <w:rsid w:val="000E4F18"/>
    <w:rsid w:val="000E79EA"/>
    <w:rsid w:val="000F5716"/>
    <w:rsid w:val="001174DF"/>
    <w:rsid w:val="0012190E"/>
    <w:rsid w:val="00121A59"/>
    <w:rsid w:val="00126D5E"/>
    <w:rsid w:val="001314BE"/>
    <w:rsid w:val="0014067A"/>
    <w:rsid w:val="00141283"/>
    <w:rsid w:val="00146D80"/>
    <w:rsid w:val="00147821"/>
    <w:rsid w:val="0016126E"/>
    <w:rsid w:val="00161E51"/>
    <w:rsid w:val="00163AA7"/>
    <w:rsid w:val="00164EC5"/>
    <w:rsid w:val="001668A7"/>
    <w:rsid w:val="0017087E"/>
    <w:rsid w:val="0017358D"/>
    <w:rsid w:val="00174698"/>
    <w:rsid w:val="00175CBB"/>
    <w:rsid w:val="00180C8B"/>
    <w:rsid w:val="001824CA"/>
    <w:rsid w:val="00186B83"/>
    <w:rsid w:val="00195127"/>
    <w:rsid w:val="0019744C"/>
    <w:rsid w:val="001A1426"/>
    <w:rsid w:val="001A47ED"/>
    <w:rsid w:val="001A4FEF"/>
    <w:rsid w:val="001A63B9"/>
    <w:rsid w:val="001C00EE"/>
    <w:rsid w:val="001C0C30"/>
    <w:rsid w:val="001C2BAE"/>
    <w:rsid w:val="001D01B1"/>
    <w:rsid w:val="001D40C2"/>
    <w:rsid w:val="001E5FE6"/>
    <w:rsid w:val="001E7EB4"/>
    <w:rsid w:val="002002A5"/>
    <w:rsid w:val="00203501"/>
    <w:rsid w:val="00216366"/>
    <w:rsid w:val="00217EE2"/>
    <w:rsid w:val="002448E2"/>
    <w:rsid w:val="00245A4C"/>
    <w:rsid w:val="002478F1"/>
    <w:rsid w:val="0026244D"/>
    <w:rsid w:val="00264121"/>
    <w:rsid w:val="00270A1A"/>
    <w:rsid w:val="00274E1E"/>
    <w:rsid w:val="002776D3"/>
    <w:rsid w:val="00284404"/>
    <w:rsid w:val="00285DCD"/>
    <w:rsid w:val="00290CF8"/>
    <w:rsid w:val="002A1C5D"/>
    <w:rsid w:val="002A3A67"/>
    <w:rsid w:val="002A67AE"/>
    <w:rsid w:val="002B1F0B"/>
    <w:rsid w:val="002C1652"/>
    <w:rsid w:val="002C6F54"/>
    <w:rsid w:val="002C717E"/>
    <w:rsid w:val="002D4A61"/>
    <w:rsid w:val="002E36E6"/>
    <w:rsid w:val="002F0CF6"/>
    <w:rsid w:val="002F0F26"/>
    <w:rsid w:val="002F47F1"/>
    <w:rsid w:val="002F4CA6"/>
    <w:rsid w:val="00300122"/>
    <w:rsid w:val="00300E9C"/>
    <w:rsid w:val="00312562"/>
    <w:rsid w:val="00321DB4"/>
    <w:rsid w:val="00322B44"/>
    <w:rsid w:val="00350C79"/>
    <w:rsid w:val="003565A5"/>
    <w:rsid w:val="00361B92"/>
    <w:rsid w:val="0037663E"/>
    <w:rsid w:val="00376EE5"/>
    <w:rsid w:val="00382389"/>
    <w:rsid w:val="003A10F1"/>
    <w:rsid w:val="003A4035"/>
    <w:rsid w:val="003A4CA4"/>
    <w:rsid w:val="003A6D2D"/>
    <w:rsid w:val="003A72EE"/>
    <w:rsid w:val="003C0C1F"/>
    <w:rsid w:val="003D1CB5"/>
    <w:rsid w:val="003E1936"/>
    <w:rsid w:val="003E5EBF"/>
    <w:rsid w:val="003E6342"/>
    <w:rsid w:val="003F6F12"/>
    <w:rsid w:val="00403E3D"/>
    <w:rsid w:val="004073D7"/>
    <w:rsid w:val="004145D2"/>
    <w:rsid w:val="00415A72"/>
    <w:rsid w:val="00424102"/>
    <w:rsid w:val="004274C3"/>
    <w:rsid w:val="00440714"/>
    <w:rsid w:val="00440AB7"/>
    <w:rsid w:val="00456F9F"/>
    <w:rsid w:val="004662CF"/>
    <w:rsid w:val="004774C9"/>
    <w:rsid w:val="004812D8"/>
    <w:rsid w:val="00490264"/>
    <w:rsid w:val="0049072A"/>
    <w:rsid w:val="004910EC"/>
    <w:rsid w:val="0049484D"/>
    <w:rsid w:val="0049799A"/>
    <w:rsid w:val="004A097C"/>
    <w:rsid w:val="004A3DD8"/>
    <w:rsid w:val="004A3F7C"/>
    <w:rsid w:val="004A6788"/>
    <w:rsid w:val="004A6C68"/>
    <w:rsid w:val="004B301C"/>
    <w:rsid w:val="004B32D7"/>
    <w:rsid w:val="004B4006"/>
    <w:rsid w:val="004C1074"/>
    <w:rsid w:val="004C5EAE"/>
    <w:rsid w:val="004D2A8F"/>
    <w:rsid w:val="004D38EE"/>
    <w:rsid w:val="004F437E"/>
    <w:rsid w:val="0050009C"/>
    <w:rsid w:val="0050174E"/>
    <w:rsid w:val="005019B5"/>
    <w:rsid w:val="00501A54"/>
    <w:rsid w:val="0050328C"/>
    <w:rsid w:val="0050760A"/>
    <w:rsid w:val="0051027C"/>
    <w:rsid w:val="0051715F"/>
    <w:rsid w:val="00520D14"/>
    <w:rsid w:val="00520F3C"/>
    <w:rsid w:val="005216DA"/>
    <w:rsid w:val="0052325B"/>
    <w:rsid w:val="00523470"/>
    <w:rsid w:val="00523D9C"/>
    <w:rsid w:val="005340ED"/>
    <w:rsid w:val="005367FB"/>
    <w:rsid w:val="00542076"/>
    <w:rsid w:val="00560518"/>
    <w:rsid w:val="005650E1"/>
    <w:rsid w:val="0057181B"/>
    <w:rsid w:val="00572C6B"/>
    <w:rsid w:val="00596096"/>
    <w:rsid w:val="005B3912"/>
    <w:rsid w:val="005B3994"/>
    <w:rsid w:val="005C019E"/>
    <w:rsid w:val="005C2927"/>
    <w:rsid w:val="005C37F6"/>
    <w:rsid w:val="005D02D6"/>
    <w:rsid w:val="005D29F2"/>
    <w:rsid w:val="005E7F5E"/>
    <w:rsid w:val="005F3909"/>
    <w:rsid w:val="006034E9"/>
    <w:rsid w:val="0062732A"/>
    <w:rsid w:val="00634C3F"/>
    <w:rsid w:val="00660CC1"/>
    <w:rsid w:val="00667047"/>
    <w:rsid w:val="00670DDB"/>
    <w:rsid w:val="0067637F"/>
    <w:rsid w:val="006764DB"/>
    <w:rsid w:val="00694FA2"/>
    <w:rsid w:val="006A35D1"/>
    <w:rsid w:val="006A6BF0"/>
    <w:rsid w:val="006B1836"/>
    <w:rsid w:val="006B32AC"/>
    <w:rsid w:val="006C128F"/>
    <w:rsid w:val="006D09EB"/>
    <w:rsid w:val="006D72DB"/>
    <w:rsid w:val="00701811"/>
    <w:rsid w:val="00701B5C"/>
    <w:rsid w:val="00707AB6"/>
    <w:rsid w:val="0072707A"/>
    <w:rsid w:val="0073151B"/>
    <w:rsid w:val="00744423"/>
    <w:rsid w:val="00750C00"/>
    <w:rsid w:val="007765EC"/>
    <w:rsid w:val="007817CB"/>
    <w:rsid w:val="00786C7B"/>
    <w:rsid w:val="0079193A"/>
    <w:rsid w:val="00792D1D"/>
    <w:rsid w:val="00795C9D"/>
    <w:rsid w:val="007A3B6A"/>
    <w:rsid w:val="007A477A"/>
    <w:rsid w:val="007B2573"/>
    <w:rsid w:val="007B2DA9"/>
    <w:rsid w:val="007B4BEB"/>
    <w:rsid w:val="007B53AB"/>
    <w:rsid w:val="007C2D01"/>
    <w:rsid w:val="007D1D8D"/>
    <w:rsid w:val="007F1A05"/>
    <w:rsid w:val="007F5916"/>
    <w:rsid w:val="007F66B6"/>
    <w:rsid w:val="0082055A"/>
    <w:rsid w:val="00822141"/>
    <w:rsid w:val="0082325C"/>
    <w:rsid w:val="008244DD"/>
    <w:rsid w:val="00824D9A"/>
    <w:rsid w:val="008279DF"/>
    <w:rsid w:val="0083416F"/>
    <w:rsid w:val="0084128C"/>
    <w:rsid w:val="00843F3C"/>
    <w:rsid w:val="00844355"/>
    <w:rsid w:val="0085064D"/>
    <w:rsid w:val="00850D8A"/>
    <w:rsid w:val="00851E84"/>
    <w:rsid w:val="00852063"/>
    <w:rsid w:val="00852C0C"/>
    <w:rsid w:val="00854F78"/>
    <w:rsid w:val="00855D9B"/>
    <w:rsid w:val="0086614A"/>
    <w:rsid w:val="00867E47"/>
    <w:rsid w:val="00872A55"/>
    <w:rsid w:val="008924BF"/>
    <w:rsid w:val="00897B26"/>
    <w:rsid w:val="008B11E9"/>
    <w:rsid w:val="008B26E8"/>
    <w:rsid w:val="008B6F71"/>
    <w:rsid w:val="008C00CD"/>
    <w:rsid w:val="008C2444"/>
    <w:rsid w:val="008C2AAA"/>
    <w:rsid w:val="008C739D"/>
    <w:rsid w:val="008D1ED7"/>
    <w:rsid w:val="008D5F0A"/>
    <w:rsid w:val="008E097B"/>
    <w:rsid w:val="008F5CE5"/>
    <w:rsid w:val="00905E57"/>
    <w:rsid w:val="0092113C"/>
    <w:rsid w:val="00932256"/>
    <w:rsid w:val="00932BB1"/>
    <w:rsid w:val="00933D82"/>
    <w:rsid w:val="00934613"/>
    <w:rsid w:val="00936B7B"/>
    <w:rsid w:val="00937DCF"/>
    <w:rsid w:val="0094491E"/>
    <w:rsid w:val="0094512D"/>
    <w:rsid w:val="00950F4A"/>
    <w:rsid w:val="00955E13"/>
    <w:rsid w:val="0096240A"/>
    <w:rsid w:val="009625B9"/>
    <w:rsid w:val="0096776F"/>
    <w:rsid w:val="00973899"/>
    <w:rsid w:val="00982150"/>
    <w:rsid w:val="00985DC7"/>
    <w:rsid w:val="0098617A"/>
    <w:rsid w:val="00990EE5"/>
    <w:rsid w:val="00992D27"/>
    <w:rsid w:val="009A2447"/>
    <w:rsid w:val="009A6F49"/>
    <w:rsid w:val="009B1CF6"/>
    <w:rsid w:val="009B257E"/>
    <w:rsid w:val="009C16A1"/>
    <w:rsid w:val="009C1780"/>
    <w:rsid w:val="009C608D"/>
    <w:rsid w:val="009C617B"/>
    <w:rsid w:val="009C75DE"/>
    <w:rsid w:val="009D2C47"/>
    <w:rsid w:val="009E0274"/>
    <w:rsid w:val="009F0530"/>
    <w:rsid w:val="009F24D3"/>
    <w:rsid w:val="009F314A"/>
    <w:rsid w:val="00A0784F"/>
    <w:rsid w:val="00A268E0"/>
    <w:rsid w:val="00A27C12"/>
    <w:rsid w:val="00A3434B"/>
    <w:rsid w:val="00A37485"/>
    <w:rsid w:val="00A441CF"/>
    <w:rsid w:val="00A474DD"/>
    <w:rsid w:val="00A55CAB"/>
    <w:rsid w:val="00A67A2A"/>
    <w:rsid w:val="00A75479"/>
    <w:rsid w:val="00A833DD"/>
    <w:rsid w:val="00A85BA2"/>
    <w:rsid w:val="00AA7273"/>
    <w:rsid w:val="00AA7B91"/>
    <w:rsid w:val="00AA7D63"/>
    <w:rsid w:val="00AC0C64"/>
    <w:rsid w:val="00AD75AB"/>
    <w:rsid w:val="00AF208A"/>
    <w:rsid w:val="00AF2C5D"/>
    <w:rsid w:val="00AF4EBF"/>
    <w:rsid w:val="00AF5924"/>
    <w:rsid w:val="00AF5B3C"/>
    <w:rsid w:val="00B10549"/>
    <w:rsid w:val="00B17684"/>
    <w:rsid w:val="00B17F2F"/>
    <w:rsid w:val="00B2078C"/>
    <w:rsid w:val="00B23726"/>
    <w:rsid w:val="00B25073"/>
    <w:rsid w:val="00B30BA9"/>
    <w:rsid w:val="00B31966"/>
    <w:rsid w:val="00B33B51"/>
    <w:rsid w:val="00B41780"/>
    <w:rsid w:val="00B43489"/>
    <w:rsid w:val="00B46EE1"/>
    <w:rsid w:val="00B5380D"/>
    <w:rsid w:val="00B54F6C"/>
    <w:rsid w:val="00B57560"/>
    <w:rsid w:val="00B629E2"/>
    <w:rsid w:val="00B64134"/>
    <w:rsid w:val="00B64B7C"/>
    <w:rsid w:val="00B6613D"/>
    <w:rsid w:val="00B7327F"/>
    <w:rsid w:val="00B760FC"/>
    <w:rsid w:val="00B90153"/>
    <w:rsid w:val="00B920FB"/>
    <w:rsid w:val="00B97260"/>
    <w:rsid w:val="00B9796A"/>
    <w:rsid w:val="00BA2777"/>
    <w:rsid w:val="00BA6D93"/>
    <w:rsid w:val="00BB19A7"/>
    <w:rsid w:val="00BB368D"/>
    <w:rsid w:val="00BB62D7"/>
    <w:rsid w:val="00BC5FE9"/>
    <w:rsid w:val="00BD3BE0"/>
    <w:rsid w:val="00BD5BA7"/>
    <w:rsid w:val="00BE0762"/>
    <w:rsid w:val="00BE264C"/>
    <w:rsid w:val="00BE61F0"/>
    <w:rsid w:val="00BF27D8"/>
    <w:rsid w:val="00BF4CD5"/>
    <w:rsid w:val="00BF777F"/>
    <w:rsid w:val="00C039DA"/>
    <w:rsid w:val="00C05EB3"/>
    <w:rsid w:val="00C07C70"/>
    <w:rsid w:val="00C10089"/>
    <w:rsid w:val="00C130F4"/>
    <w:rsid w:val="00C1664B"/>
    <w:rsid w:val="00C16801"/>
    <w:rsid w:val="00C25934"/>
    <w:rsid w:val="00C27E99"/>
    <w:rsid w:val="00C30D29"/>
    <w:rsid w:val="00C35067"/>
    <w:rsid w:val="00C37DAE"/>
    <w:rsid w:val="00C43BB0"/>
    <w:rsid w:val="00C52F20"/>
    <w:rsid w:val="00C55C93"/>
    <w:rsid w:val="00C62184"/>
    <w:rsid w:val="00C7143A"/>
    <w:rsid w:val="00C72A8E"/>
    <w:rsid w:val="00C75FF3"/>
    <w:rsid w:val="00C8343E"/>
    <w:rsid w:val="00C867C3"/>
    <w:rsid w:val="00C87AE2"/>
    <w:rsid w:val="00C93D58"/>
    <w:rsid w:val="00CA2FF7"/>
    <w:rsid w:val="00CB0266"/>
    <w:rsid w:val="00CB1620"/>
    <w:rsid w:val="00CB5509"/>
    <w:rsid w:val="00CB666D"/>
    <w:rsid w:val="00CD2478"/>
    <w:rsid w:val="00CD408F"/>
    <w:rsid w:val="00CD47A4"/>
    <w:rsid w:val="00CD4E0B"/>
    <w:rsid w:val="00CE09BC"/>
    <w:rsid w:val="00CF783D"/>
    <w:rsid w:val="00D005A6"/>
    <w:rsid w:val="00D044EB"/>
    <w:rsid w:val="00D12AC3"/>
    <w:rsid w:val="00D22BB4"/>
    <w:rsid w:val="00D235FE"/>
    <w:rsid w:val="00D24D9D"/>
    <w:rsid w:val="00D2530F"/>
    <w:rsid w:val="00D25BB5"/>
    <w:rsid w:val="00D27DFA"/>
    <w:rsid w:val="00D3466B"/>
    <w:rsid w:val="00D365EC"/>
    <w:rsid w:val="00D46BB2"/>
    <w:rsid w:val="00D5006D"/>
    <w:rsid w:val="00D54BB3"/>
    <w:rsid w:val="00D558C4"/>
    <w:rsid w:val="00D55991"/>
    <w:rsid w:val="00D70379"/>
    <w:rsid w:val="00D7092C"/>
    <w:rsid w:val="00D70ABE"/>
    <w:rsid w:val="00D71D92"/>
    <w:rsid w:val="00D72B76"/>
    <w:rsid w:val="00D7746F"/>
    <w:rsid w:val="00D84B52"/>
    <w:rsid w:val="00D93F9F"/>
    <w:rsid w:val="00DA1CD9"/>
    <w:rsid w:val="00DA3F70"/>
    <w:rsid w:val="00DB0DED"/>
    <w:rsid w:val="00DB569C"/>
    <w:rsid w:val="00DC0025"/>
    <w:rsid w:val="00DC20B6"/>
    <w:rsid w:val="00DD19FE"/>
    <w:rsid w:val="00DE1D43"/>
    <w:rsid w:val="00DF0523"/>
    <w:rsid w:val="00DF1F5D"/>
    <w:rsid w:val="00DF31F9"/>
    <w:rsid w:val="00E0070D"/>
    <w:rsid w:val="00E0512D"/>
    <w:rsid w:val="00E070F9"/>
    <w:rsid w:val="00E154A4"/>
    <w:rsid w:val="00E16A9B"/>
    <w:rsid w:val="00E313D3"/>
    <w:rsid w:val="00E32410"/>
    <w:rsid w:val="00E46631"/>
    <w:rsid w:val="00E60BCF"/>
    <w:rsid w:val="00E63342"/>
    <w:rsid w:val="00E637AC"/>
    <w:rsid w:val="00E745F4"/>
    <w:rsid w:val="00E77B7A"/>
    <w:rsid w:val="00E82D3B"/>
    <w:rsid w:val="00E83F73"/>
    <w:rsid w:val="00E85DA6"/>
    <w:rsid w:val="00E87F73"/>
    <w:rsid w:val="00E93565"/>
    <w:rsid w:val="00EA434D"/>
    <w:rsid w:val="00EA566A"/>
    <w:rsid w:val="00EB0AAA"/>
    <w:rsid w:val="00EB3D13"/>
    <w:rsid w:val="00EB555B"/>
    <w:rsid w:val="00EC0CD6"/>
    <w:rsid w:val="00EC387E"/>
    <w:rsid w:val="00EC5328"/>
    <w:rsid w:val="00ED24AD"/>
    <w:rsid w:val="00ED7725"/>
    <w:rsid w:val="00EE2F72"/>
    <w:rsid w:val="00EE3D1B"/>
    <w:rsid w:val="00EE5E5A"/>
    <w:rsid w:val="00EF4F5B"/>
    <w:rsid w:val="00F02B86"/>
    <w:rsid w:val="00F3331C"/>
    <w:rsid w:val="00F336EF"/>
    <w:rsid w:val="00F35AAF"/>
    <w:rsid w:val="00F36CA5"/>
    <w:rsid w:val="00F41E42"/>
    <w:rsid w:val="00F44D61"/>
    <w:rsid w:val="00F57740"/>
    <w:rsid w:val="00F64A22"/>
    <w:rsid w:val="00F717AB"/>
    <w:rsid w:val="00F748DC"/>
    <w:rsid w:val="00F829EC"/>
    <w:rsid w:val="00F9192D"/>
    <w:rsid w:val="00FA27ED"/>
    <w:rsid w:val="00FB2060"/>
    <w:rsid w:val="00FD296F"/>
    <w:rsid w:val="00FE3DEC"/>
    <w:rsid w:val="00FE5DC3"/>
    <w:rsid w:val="00FF1203"/>
    <w:rsid w:val="00FF59FD"/>
    <w:rsid w:val="00FF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D378D"/>
  <w15:docId w15:val="{E46B28B6-956B-4FCE-8508-00A55888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D3B"/>
    <w:rPr>
      <w:sz w:val="24"/>
      <w:szCs w:val="24"/>
    </w:rPr>
  </w:style>
  <w:style w:type="paragraph" w:styleId="Heading1">
    <w:name w:val="heading 1"/>
    <w:basedOn w:val="Normal"/>
    <w:next w:val="Normal"/>
    <w:qFormat/>
    <w:rsid w:val="00E82D3B"/>
    <w:pPr>
      <w:keepNext/>
      <w:jc w:val="center"/>
      <w:outlineLvl w:val="0"/>
    </w:pPr>
    <w:rPr>
      <w:rFonts w:ascii="CG Times" w:hAnsi="CG Times"/>
      <w:b/>
      <w:spacing w:val="-3"/>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CG Times" w:hAnsi="CG Times"/>
      <w:b/>
      <w:spacing w:val="-3"/>
      <w:sz w:val="226"/>
      <w:szCs w:val="20"/>
    </w:rPr>
  </w:style>
  <w:style w:type="character" w:styleId="Hyperlink">
    <w:name w:val="Hyperlink"/>
    <w:rPr>
      <w:color w:val="0000FF"/>
      <w:u w:val="single"/>
    </w:rPr>
  </w:style>
  <w:style w:type="paragraph" w:styleId="BodyText3">
    <w:name w:val="Body Text 3"/>
    <w:basedOn w:val="Normal"/>
    <w:rsid w:val="00E82D3B"/>
    <w:pPr>
      <w:spacing w:after="120"/>
    </w:pPr>
    <w:rPr>
      <w:sz w:val="16"/>
      <w:szCs w:val="16"/>
    </w:rPr>
  </w:style>
  <w:style w:type="paragraph" w:styleId="Header">
    <w:name w:val="header"/>
    <w:basedOn w:val="Normal"/>
    <w:rsid w:val="00E154A4"/>
    <w:pPr>
      <w:tabs>
        <w:tab w:val="center" w:pos="4320"/>
        <w:tab w:val="right" w:pos="8640"/>
      </w:tabs>
    </w:pPr>
  </w:style>
  <w:style w:type="paragraph" w:styleId="Footer">
    <w:name w:val="footer"/>
    <w:basedOn w:val="Normal"/>
    <w:rsid w:val="00E154A4"/>
    <w:pPr>
      <w:tabs>
        <w:tab w:val="center" w:pos="4320"/>
        <w:tab w:val="right" w:pos="8640"/>
      </w:tabs>
    </w:pPr>
  </w:style>
  <w:style w:type="paragraph" w:styleId="BalloonText">
    <w:name w:val="Balloon Text"/>
    <w:basedOn w:val="Normal"/>
    <w:link w:val="BalloonTextChar"/>
    <w:rsid w:val="00DB0DED"/>
    <w:rPr>
      <w:rFonts w:ascii="Tahoma" w:hAnsi="Tahoma" w:cs="Tahoma"/>
      <w:sz w:val="16"/>
      <w:szCs w:val="16"/>
    </w:rPr>
  </w:style>
  <w:style w:type="character" w:customStyle="1" w:styleId="BalloonTextChar">
    <w:name w:val="Balloon Text Char"/>
    <w:link w:val="BalloonText"/>
    <w:rsid w:val="00DB0DED"/>
    <w:rPr>
      <w:rFonts w:ascii="Tahoma" w:hAnsi="Tahoma" w:cs="Tahoma"/>
      <w:sz w:val="16"/>
      <w:szCs w:val="16"/>
    </w:rPr>
  </w:style>
  <w:style w:type="paragraph" w:customStyle="1" w:styleId="Body">
    <w:name w:val="Body"/>
    <w:rsid w:val="005216DA"/>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character" w:styleId="CommentReference">
    <w:name w:val="annotation reference"/>
    <w:basedOn w:val="DefaultParagraphFont"/>
    <w:semiHidden/>
    <w:unhideWhenUsed/>
    <w:rsid w:val="0083416F"/>
    <w:rPr>
      <w:sz w:val="16"/>
      <w:szCs w:val="16"/>
    </w:rPr>
  </w:style>
  <w:style w:type="paragraph" w:styleId="CommentText">
    <w:name w:val="annotation text"/>
    <w:basedOn w:val="Normal"/>
    <w:link w:val="CommentTextChar"/>
    <w:semiHidden/>
    <w:unhideWhenUsed/>
    <w:rsid w:val="0083416F"/>
    <w:rPr>
      <w:sz w:val="20"/>
      <w:szCs w:val="20"/>
    </w:rPr>
  </w:style>
  <w:style w:type="character" w:customStyle="1" w:styleId="CommentTextChar">
    <w:name w:val="Comment Text Char"/>
    <w:basedOn w:val="DefaultParagraphFont"/>
    <w:link w:val="CommentText"/>
    <w:semiHidden/>
    <w:rsid w:val="0083416F"/>
  </w:style>
  <w:style w:type="paragraph" w:styleId="CommentSubject">
    <w:name w:val="annotation subject"/>
    <w:basedOn w:val="CommentText"/>
    <w:next w:val="CommentText"/>
    <w:link w:val="CommentSubjectChar"/>
    <w:semiHidden/>
    <w:unhideWhenUsed/>
    <w:rsid w:val="0083416F"/>
    <w:rPr>
      <w:b/>
      <w:bCs/>
    </w:rPr>
  </w:style>
  <w:style w:type="character" w:customStyle="1" w:styleId="CommentSubjectChar">
    <w:name w:val="Comment Subject Char"/>
    <w:basedOn w:val="CommentTextChar"/>
    <w:link w:val="CommentSubject"/>
    <w:semiHidden/>
    <w:rsid w:val="0083416F"/>
    <w:rPr>
      <w:b/>
      <w:bCs/>
    </w:rPr>
  </w:style>
  <w:style w:type="paragraph" w:customStyle="1" w:styleId="BodyB">
    <w:name w:val="Body B"/>
    <w:rsid w:val="009F24D3"/>
    <w:pPr>
      <w:pBdr>
        <w:top w:val="nil"/>
        <w:left w:val="nil"/>
        <w:bottom w:val="nil"/>
        <w:right w:val="nil"/>
        <w:between w:val="nil"/>
        <w:bar w:val="nil"/>
      </w:pBdr>
    </w:pPr>
    <w:rPr>
      <w:color w:val="000000"/>
      <w:sz w:val="24"/>
      <w:szCs w:val="24"/>
      <w:u w:color="000000"/>
      <w:bdr w:val="nil"/>
    </w:rPr>
  </w:style>
  <w:style w:type="character" w:customStyle="1" w:styleId="None">
    <w:name w:val="None"/>
    <w:rsid w:val="009F24D3"/>
  </w:style>
  <w:style w:type="character" w:customStyle="1" w:styleId="BodyText2Char">
    <w:name w:val="Body Text 2 Char"/>
    <w:link w:val="BodyText2"/>
    <w:rsid w:val="0062732A"/>
    <w:rPr>
      <w:rFonts w:ascii="CG Times" w:hAnsi="CG Times"/>
      <w:b/>
      <w:spacing w:val="-3"/>
      <w:sz w:val="226"/>
    </w:rPr>
  </w:style>
  <w:style w:type="paragraph" w:styleId="BodyText">
    <w:name w:val="Body Text"/>
    <w:basedOn w:val="Normal"/>
    <w:link w:val="BodyTextChar"/>
    <w:unhideWhenUsed/>
    <w:rsid w:val="008C2444"/>
    <w:pPr>
      <w:spacing w:after="120"/>
    </w:pPr>
  </w:style>
  <w:style w:type="character" w:customStyle="1" w:styleId="BodyTextChar">
    <w:name w:val="Body Text Char"/>
    <w:basedOn w:val="DefaultParagraphFont"/>
    <w:link w:val="BodyText"/>
    <w:rsid w:val="008C24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60381">
      <w:bodyDiv w:val="1"/>
      <w:marLeft w:val="0"/>
      <w:marRight w:val="0"/>
      <w:marTop w:val="0"/>
      <w:marBottom w:val="0"/>
      <w:divBdr>
        <w:top w:val="none" w:sz="0" w:space="0" w:color="auto"/>
        <w:left w:val="none" w:sz="0" w:space="0" w:color="auto"/>
        <w:bottom w:val="none" w:sz="0" w:space="0" w:color="auto"/>
        <w:right w:val="none" w:sz="0" w:space="0" w:color="auto"/>
      </w:divBdr>
    </w:div>
    <w:div w:id="838885394">
      <w:bodyDiv w:val="1"/>
      <w:marLeft w:val="0"/>
      <w:marRight w:val="0"/>
      <w:marTop w:val="0"/>
      <w:marBottom w:val="0"/>
      <w:divBdr>
        <w:top w:val="none" w:sz="0" w:space="0" w:color="auto"/>
        <w:left w:val="none" w:sz="0" w:space="0" w:color="auto"/>
        <w:bottom w:val="none" w:sz="0" w:space="0" w:color="auto"/>
        <w:right w:val="none" w:sz="0" w:space="0" w:color="auto"/>
      </w:divBdr>
    </w:div>
    <w:div w:id="1178882407">
      <w:bodyDiv w:val="1"/>
      <w:marLeft w:val="0"/>
      <w:marRight w:val="0"/>
      <w:marTop w:val="0"/>
      <w:marBottom w:val="0"/>
      <w:divBdr>
        <w:top w:val="none" w:sz="0" w:space="0" w:color="auto"/>
        <w:left w:val="none" w:sz="0" w:space="0" w:color="auto"/>
        <w:bottom w:val="none" w:sz="0" w:space="0" w:color="auto"/>
        <w:right w:val="none" w:sz="0" w:space="0" w:color="auto"/>
      </w:divBdr>
    </w:div>
    <w:div w:id="1481458709">
      <w:bodyDiv w:val="1"/>
      <w:marLeft w:val="0"/>
      <w:marRight w:val="0"/>
      <w:marTop w:val="0"/>
      <w:marBottom w:val="0"/>
      <w:divBdr>
        <w:top w:val="none" w:sz="0" w:space="0" w:color="auto"/>
        <w:left w:val="none" w:sz="0" w:space="0" w:color="auto"/>
        <w:bottom w:val="none" w:sz="0" w:space="0" w:color="auto"/>
        <w:right w:val="none" w:sz="0" w:space="0" w:color="auto"/>
      </w:divBdr>
    </w:div>
    <w:div w:id="20992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dsanders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0542-794B-44B1-B1F5-1FA21CFF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610</Words>
  <Characters>3081</Characters>
  <Application>Microsoft Office Word</Application>
  <DocSecurity>0</DocSecurity>
  <PresentationFormat>11|.DOC</PresentationFormat>
  <Lines>25</Lines>
  <Paragraphs>7</Paragraphs>
  <ScaleCrop>false</ScaleCrop>
  <HeadingPairs>
    <vt:vector size="2" baseType="variant">
      <vt:variant>
        <vt:lpstr>Title</vt:lpstr>
      </vt:variant>
      <vt:variant>
        <vt:i4>1</vt:i4>
      </vt:variant>
    </vt:vector>
  </HeadingPairs>
  <TitlesOfParts>
    <vt:vector size="1" baseType="lpstr">
      <vt:lpstr>Sale Property  (S0083275.DOC;1)</vt:lpstr>
    </vt:vector>
  </TitlesOfParts>
  <Company>AuctionMan</Company>
  <LinksUpToDate>false</LinksUpToDate>
  <CharactersWithSpaces>3684</CharactersWithSpaces>
  <SharedDoc>false</SharedDoc>
  <HLinks>
    <vt:vector size="12" baseType="variant">
      <vt:variant>
        <vt:i4>786509</vt:i4>
      </vt:variant>
      <vt:variant>
        <vt:i4>3</vt:i4>
      </vt:variant>
      <vt:variant>
        <vt:i4>0</vt:i4>
      </vt:variant>
      <vt:variant>
        <vt:i4>5</vt:i4>
      </vt:variant>
      <vt:variant>
        <vt:lpwstr>https://vadelinquenttaxsale.com/</vt:lpwstr>
      </vt:variant>
      <vt:variant>
        <vt:lpwstr/>
      </vt:variant>
      <vt:variant>
        <vt:i4>6094860</vt:i4>
      </vt:variant>
      <vt:variant>
        <vt:i4>0</vt:i4>
      </vt:variant>
      <vt:variant>
        <vt:i4>0</vt:i4>
      </vt:variant>
      <vt:variant>
        <vt:i4>5</vt:i4>
      </vt:variant>
      <vt:variant>
        <vt:lpwstr>http://www.sandsanderson.com/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Property  (S0083275.DOC;1)</dc:title>
  <dc:subject/>
  <dc:creator>dpegelow</dc:creator>
  <cp:keywords/>
  <dc:description/>
  <cp:lastModifiedBy>Stanley, Dawn M.</cp:lastModifiedBy>
  <cp:revision>5</cp:revision>
  <cp:lastPrinted>2017-08-28T17:08:00Z</cp:lastPrinted>
  <dcterms:created xsi:type="dcterms:W3CDTF">2025-02-18T18:26:00Z</dcterms:created>
  <dcterms:modified xsi:type="dcterms:W3CDTF">2025-02-27T19:35:00Z</dcterms:modified>
</cp:coreProperties>
</file>